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BDF" w:rsidRDefault="007E4BDF" w:rsidP="007E4BDF">
      <w:pPr>
        <w:spacing w:line="560" w:lineRule="exact"/>
        <w:jc w:val="center"/>
        <w:outlineLvl w:val="0"/>
        <w:rPr>
          <w:rFonts w:ascii="Nimbus Roman" w:eastAsia="方正小标宋_GBK" w:hAnsi="Nimbus Roman" w:cs="Nimbus Roman"/>
          <w:sz w:val="44"/>
        </w:rPr>
      </w:pPr>
      <w:r>
        <w:rPr>
          <w:rFonts w:ascii="Nimbus Roman" w:eastAsia="方正小标宋_GBK" w:hAnsi="Nimbus Roman" w:cs="Nimbus Roman"/>
          <w:sz w:val="44"/>
          <w:szCs w:val="44"/>
        </w:rPr>
        <w:t>2025</w:t>
      </w:r>
      <w:r>
        <w:rPr>
          <w:rFonts w:ascii="Nimbus Roman" w:eastAsia="方正小标宋_GBK" w:hAnsi="Nimbus Roman" w:cs="Nimbus Roman"/>
          <w:sz w:val="44"/>
          <w:szCs w:val="44"/>
        </w:rPr>
        <w:t>年度</w:t>
      </w:r>
      <w:r>
        <w:rPr>
          <w:rFonts w:ascii="Nimbus Roman" w:eastAsia="方正小标宋_GBK" w:hAnsi="Nimbus Roman" w:cs="Nimbus Roman"/>
          <w:sz w:val="44"/>
        </w:rPr>
        <w:t>科技创新政策研究专项</w:t>
      </w:r>
    </w:p>
    <w:p w:rsidR="007E4BDF" w:rsidRDefault="007E4BDF" w:rsidP="007E4BDF">
      <w:pPr>
        <w:spacing w:line="560" w:lineRule="exact"/>
        <w:jc w:val="center"/>
        <w:rPr>
          <w:rFonts w:ascii="Nimbus Roman" w:eastAsia="方正小标宋_GBK" w:hAnsi="Nimbus Roman" w:cs="Nimbus Roman"/>
          <w:sz w:val="44"/>
          <w:szCs w:val="44"/>
        </w:rPr>
      </w:pPr>
      <w:r>
        <w:rPr>
          <w:rFonts w:ascii="Nimbus Roman" w:eastAsia="方正小标宋_GBK" w:hAnsi="Nimbus Roman" w:cs="Nimbus Roman"/>
          <w:sz w:val="44"/>
        </w:rPr>
        <w:t>软科学项目指南</w:t>
      </w:r>
    </w:p>
    <w:p w:rsidR="007E4BDF" w:rsidRDefault="007E4BDF" w:rsidP="007E4BDF">
      <w:pPr>
        <w:pStyle w:val="a0"/>
        <w:spacing w:after="0" w:line="560" w:lineRule="exact"/>
        <w:rPr>
          <w:rFonts w:ascii="Nimbus Roman" w:hAnsi="Nimbus Roman" w:cs="Nimbus Roman"/>
        </w:rPr>
      </w:pPr>
    </w:p>
    <w:p w:rsidR="007E4BDF" w:rsidRDefault="007E4BDF" w:rsidP="007E4BDF">
      <w:pPr>
        <w:pStyle w:val="a0"/>
        <w:spacing w:after="0" w:line="560" w:lineRule="exact"/>
        <w:ind w:firstLineChars="200" w:firstLine="643"/>
        <w:rPr>
          <w:rFonts w:ascii="Nimbus Roman" w:hAnsi="Nimbus Roman" w:cs="Nimbus Roman"/>
        </w:rPr>
      </w:pPr>
      <w:r>
        <w:rPr>
          <w:rFonts w:ascii="Nimbus Roman" w:eastAsia="方正仿宋_GBK" w:hAnsi="Nimbus Roman" w:cs="Nimbus Roman"/>
          <w:b/>
          <w:bCs/>
          <w:sz w:val="32"/>
          <w:szCs w:val="32"/>
        </w:rPr>
        <w:t>1.</w:t>
      </w:r>
      <w:r>
        <w:rPr>
          <w:rFonts w:ascii="Nimbus Roman" w:eastAsia="方正仿宋_GBK" w:hAnsi="Nimbus Roman" w:cs="Nimbus Roman"/>
          <w:b/>
          <w:bCs/>
          <w:sz w:val="32"/>
          <w:szCs w:val="32"/>
        </w:rPr>
        <w:t>宁夏以科技创新引领全面发展，推进科技教育人才一体化发展路径研究</w:t>
      </w:r>
      <w:r>
        <w:rPr>
          <w:rFonts w:ascii="Nimbus Roman" w:eastAsia="方正仿宋_GBK" w:hAnsi="Nimbus Roman" w:cs="Nimbus Roman"/>
          <w:b/>
          <w:bCs/>
          <w:sz w:val="32"/>
          <w:szCs w:val="32"/>
        </w:rPr>
        <w:t xml:space="preserve">    </w:t>
      </w:r>
    </w:p>
    <w:p w:rsidR="007E4BDF" w:rsidRDefault="007E4BDF" w:rsidP="007E4BDF">
      <w:pPr>
        <w:pStyle w:val="a5"/>
        <w:widowControl/>
        <w:shd w:val="clear" w:color="auto" w:fill="FFFFFF"/>
        <w:spacing w:before="0" w:beforeAutospacing="0" w:after="0" w:afterAutospacing="0" w:line="560" w:lineRule="exact"/>
        <w:ind w:firstLineChars="200" w:firstLine="643"/>
        <w:rPr>
          <w:rFonts w:ascii="Nimbus Roman" w:eastAsia="方正仿宋_GBK" w:hAnsi="Nimbus Roman" w:cs="Nimbus Roman"/>
          <w:sz w:val="32"/>
          <w:szCs w:val="32"/>
        </w:rPr>
      </w:pPr>
      <w:r>
        <w:rPr>
          <w:rFonts w:ascii="Nimbus Roman" w:eastAsia="方正仿宋_GBK" w:hAnsi="Nimbus Roman" w:cs="Nimbus Roman"/>
          <w:b/>
          <w:bCs/>
          <w:sz w:val="32"/>
          <w:szCs w:val="32"/>
        </w:rPr>
        <w:t>研究内容</w:t>
      </w:r>
      <w:r>
        <w:rPr>
          <w:rFonts w:ascii="Nimbus Roman" w:eastAsia="方正仿宋_GBK" w:hAnsi="Nimbus Roman" w:cs="Nimbus Roman"/>
          <w:sz w:val="32"/>
          <w:szCs w:val="32"/>
        </w:rPr>
        <w:t>：阐述推进科技教育人才一体化发展重大意义，梳理总结外省区典型经验，提炼对宁夏的启示；系统分析宁夏教育、科技、人才一体化发展的现状和存在的突出问题，提出宁夏今后一个时期基本思路、主要路径、重点任务和对策措施。</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rPr>
          <w:rFonts w:ascii="Nimbus Roman" w:hAnsi="Nimbus Roman" w:cs="Nimbus Roman"/>
        </w:rPr>
      </w:pPr>
    </w:p>
    <w:p w:rsidR="007E4BDF" w:rsidRDefault="007E4BDF" w:rsidP="007E4BDF">
      <w:pPr>
        <w:pStyle w:val="a5"/>
        <w:widowControl/>
        <w:shd w:val="clear" w:color="auto" w:fill="FFFFFF"/>
        <w:spacing w:before="0" w:beforeAutospacing="0" w:after="0" w:afterAutospacing="0" w:line="560" w:lineRule="exact"/>
        <w:ind w:firstLineChars="200" w:firstLine="643"/>
        <w:rPr>
          <w:rFonts w:ascii="Nimbus Roman" w:eastAsia="方正仿宋_GBK" w:hAnsi="Nimbus Roman" w:cs="Nimbus Roman"/>
          <w:b/>
          <w:bCs/>
          <w:kern w:val="2"/>
          <w:sz w:val="32"/>
          <w:szCs w:val="32"/>
        </w:rPr>
      </w:pPr>
      <w:r>
        <w:rPr>
          <w:rFonts w:ascii="Nimbus Roman" w:eastAsia="方正仿宋_GBK" w:hAnsi="Nimbus Roman" w:cs="Nimbus Roman" w:hint="eastAsia"/>
          <w:b/>
          <w:bCs/>
          <w:kern w:val="2"/>
          <w:sz w:val="32"/>
          <w:szCs w:val="32"/>
        </w:rPr>
        <w:t>2</w:t>
      </w:r>
      <w:r>
        <w:rPr>
          <w:rFonts w:ascii="Nimbus Roman" w:eastAsia="方正仿宋_GBK" w:hAnsi="Nimbus Roman" w:cs="Nimbus Roman"/>
          <w:b/>
          <w:bCs/>
          <w:kern w:val="2"/>
          <w:sz w:val="32"/>
          <w:szCs w:val="32"/>
        </w:rPr>
        <w:t>.</w:t>
      </w:r>
      <w:r>
        <w:rPr>
          <w:rFonts w:ascii="Nimbus Roman" w:eastAsia="方正仿宋_GBK" w:hAnsi="Nimbus Roman" w:cs="Nimbus Roman"/>
          <w:b/>
          <w:bCs/>
          <w:kern w:val="2"/>
          <w:sz w:val="32"/>
          <w:szCs w:val="32"/>
        </w:rPr>
        <w:t>宁夏因地制宜发展新质生产力背景下，推动科技创新和产业创新融合的路径与举措研究</w:t>
      </w:r>
    </w:p>
    <w:p w:rsidR="007E4BDF" w:rsidRDefault="007E4BDF" w:rsidP="007E4BDF">
      <w:pPr>
        <w:pStyle w:val="a0"/>
        <w:spacing w:after="0" w:line="560" w:lineRule="exact"/>
        <w:ind w:firstLineChars="200" w:firstLine="643"/>
        <w:rPr>
          <w:rFonts w:ascii="Nimbus Roman" w:eastAsia="方正仿宋_GBK" w:hAnsi="Nimbus Roman" w:cs="Nimbus Roman"/>
          <w:sz w:val="32"/>
          <w:szCs w:val="32"/>
        </w:rPr>
      </w:pPr>
      <w:r>
        <w:rPr>
          <w:rFonts w:ascii="Nimbus Roman" w:eastAsia="方正仿宋_GBK" w:hAnsi="Nimbus Roman" w:cs="Nimbus Roman"/>
          <w:b/>
          <w:bCs/>
          <w:sz w:val="32"/>
          <w:szCs w:val="32"/>
        </w:rPr>
        <w:t>研究内容</w:t>
      </w:r>
      <w:r>
        <w:rPr>
          <w:rFonts w:ascii="Nimbus Roman" w:eastAsia="方正仿宋_GBK" w:hAnsi="Nimbus Roman" w:cs="Nimbus Roman"/>
          <w:sz w:val="32"/>
          <w:szCs w:val="32"/>
        </w:rPr>
        <w:t>：基于新质生产力内涵特征和宁夏打造区域有影响力创新高地现实需要，借鉴发达省区科技创新和产业创新融合发展经验，深入分析</w:t>
      </w:r>
      <w:r>
        <w:rPr>
          <w:rFonts w:ascii="Nimbus Roman" w:eastAsia="方正仿宋_GBK" w:hAnsi="Nimbus Roman" w:cs="Nimbus Roman"/>
          <w:sz w:val="32"/>
          <w:szCs w:val="32"/>
        </w:rPr>
        <w:t>“</w:t>
      </w:r>
      <w:r>
        <w:rPr>
          <w:rFonts w:ascii="Nimbus Roman" w:eastAsia="方正仿宋_GBK" w:hAnsi="Nimbus Roman" w:cs="Nimbus Roman"/>
          <w:sz w:val="32"/>
          <w:szCs w:val="32"/>
        </w:rPr>
        <w:t>十五五</w:t>
      </w:r>
      <w:r>
        <w:rPr>
          <w:rFonts w:ascii="Nimbus Roman" w:eastAsia="方正仿宋_GBK" w:hAnsi="Nimbus Roman" w:cs="Nimbus Roman"/>
          <w:sz w:val="32"/>
          <w:szCs w:val="32"/>
        </w:rPr>
        <w:t>”</w:t>
      </w:r>
      <w:r>
        <w:rPr>
          <w:rFonts w:ascii="Nimbus Roman" w:eastAsia="方正仿宋_GBK" w:hAnsi="Nimbus Roman" w:cs="Nimbus Roman"/>
          <w:sz w:val="32"/>
          <w:szCs w:val="32"/>
        </w:rPr>
        <w:t>时期宁夏推动科技创新和产业创新融合的基础、主线、途径</w:t>
      </w:r>
      <w:r>
        <w:rPr>
          <w:rFonts w:ascii="Nimbus Roman" w:eastAsia="方正仿宋_GBK" w:hAnsi="Nimbus Roman" w:cs="Nimbus Roman" w:hint="eastAsia"/>
          <w:sz w:val="32"/>
          <w:szCs w:val="32"/>
        </w:rPr>
        <w:t>和</w:t>
      </w:r>
      <w:r>
        <w:rPr>
          <w:rFonts w:ascii="Nimbus Roman" w:eastAsia="方正仿宋_GBK" w:hAnsi="Nimbus Roman" w:cs="Nimbus Roman"/>
          <w:sz w:val="32"/>
          <w:szCs w:val="32"/>
        </w:rPr>
        <w:t>关键</w:t>
      </w:r>
      <w:r>
        <w:rPr>
          <w:rFonts w:ascii="Nimbus Roman" w:eastAsia="方正仿宋_GBK" w:hAnsi="Nimbus Roman" w:cs="Nimbus Roman" w:hint="eastAsia"/>
          <w:sz w:val="32"/>
          <w:szCs w:val="32"/>
        </w:rPr>
        <w:t>赛道</w:t>
      </w:r>
      <w:r>
        <w:rPr>
          <w:rFonts w:ascii="Nimbus Roman" w:eastAsia="方正仿宋_GBK" w:hAnsi="Nimbus Roman" w:cs="Nimbus Roman"/>
          <w:sz w:val="32"/>
          <w:szCs w:val="32"/>
        </w:rPr>
        <w:t>等，研究提出具体的贯彻措施和行动。</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ind w:firstLineChars="200" w:firstLine="643"/>
        <w:jc w:val="left"/>
        <w:rPr>
          <w:rFonts w:ascii="Nimbus Roman" w:hAnsi="Nimbus Roman" w:cs="Nimbus Roman"/>
          <w:b/>
          <w:bCs/>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3</w:t>
      </w:r>
      <w:r>
        <w:rPr>
          <w:rFonts w:ascii="Nimbus Roman" w:hAnsi="Nimbus Roman" w:cs="Nimbus Roman"/>
          <w:b/>
          <w:bCs/>
          <w:szCs w:val="32"/>
        </w:rPr>
        <w:t>.</w:t>
      </w:r>
      <w:r>
        <w:rPr>
          <w:rFonts w:ascii="Nimbus Roman" w:hAnsi="Nimbus Roman" w:cs="Nimbus Roman"/>
          <w:b/>
          <w:bCs/>
          <w:szCs w:val="32"/>
        </w:rPr>
        <w:t>零基预算改革背景下</w:t>
      </w:r>
      <w:r>
        <w:rPr>
          <w:rFonts w:ascii="Nimbus Roman" w:hAnsi="Nimbus Roman" w:cs="Nimbus Roman" w:hint="eastAsia"/>
          <w:b/>
          <w:bCs/>
          <w:szCs w:val="32"/>
        </w:rPr>
        <w:t>宁夏</w:t>
      </w:r>
      <w:r>
        <w:rPr>
          <w:rFonts w:ascii="Nimbus Roman" w:hAnsi="Nimbus Roman" w:cs="Nimbus Roman"/>
          <w:b/>
          <w:bCs/>
          <w:szCs w:val="32"/>
        </w:rPr>
        <w:t>科技管理统筹协调机制研究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：基于</w:t>
      </w:r>
      <w:r>
        <w:rPr>
          <w:rFonts w:ascii="Nimbus Roman" w:hAnsi="Nimbus Roman" w:cs="Nimbus Roman"/>
          <w:szCs w:val="32"/>
        </w:rPr>
        <w:t>“</w:t>
      </w:r>
      <w:r>
        <w:rPr>
          <w:rFonts w:ascii="Nimbus Roman" w:hAnsi="Nimbus Roman" w:cs="Nimbus Roman"/>
          <w:szCs w:val="32"/>
        </w:rPr>
        <w:t>零基预算改革试点</w:t>
      </w:r>
      <w:r>
        <w:rPr>
          <w:rFonts w:ascii="Nimbus Roman" w:hAnsi="Nimbus Roman" w:cs="Nimbus Roman"/>
          <w:szCs w:val="32"/>
        </w:rPr>
        <w:t>”</w:t>
      </w:r>
      <w:r>
        <w:rPr>
          <w:rFonts w:ascii="Nimbus Roman" w:hAnsi="Nimbus Roman" w:cs="Nimbus Roman"/>
          <w:szCs w:val="32"/>
        </w:rPr>
        <w:t>政策出发点和落脚</w:t>
      </w:r>
      <w:r>
        <w:rPr>
          <w:rFonts w:ascii="Nimbus Roman" w:hAnsi="Nimbus Roman" w:cs="Nimbus Roman"/>
          <w:szCs w:val="32"/>
        </w:rPr>
        <w:lastRenderedPageBreak/>
        <w:t>点，对比零基预算与传统模式在项目谋划储备、科技资金配置、预算执行效率及绩效产出等维度的差异。梳理分析历年宁夏财政科技投入数据，厘清零基预算框架下的优化科技资源统筹的逻辑和路径。聚焦提升财政科技资金使用绩效，提出完善优化科技管理统筹协调机制的对策建议。</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5"/>
        <w:widowControl/>
        <w:shd w:val="clear" w:color="auto" w:fill="FFFFFF"/>
        <w:spacing w:before="0" w:beforeAutospacing="0" w:after="0" w:afterAutospacing="0" w:line="560" w:lineRule="exact"/>
        <w:ind w:firstLineChars="200" w:firstLine="643"/>
        <w:rPr>
          <w:rFonts w:ascii="Nimbus Roman" w:eastAsia="方正仿宋_GBK" w:hAnsi="Nimbus Roman" w:cs="Nimbus Roman"/>
          <w:b/>
          <w:bCs/>
          <w:kern w:val="2"/>
          <w:sz w:val="32"/>
          <w:szCs w:val="32"/>
        </w:rPr>
      </w:pPr>
    </w:p>
    <w:p w:rsidR="007E4BDF" w:rsidRDefault="007E4BDF" w:rsidP="007E4BDF">
      <w:pPr>
        <w:pStyle w:val="a5"/>
        <w:widowControl/>
        <w:shd w:val="clear" w:color="auto" w:fill="FFFFFF"/>
        <w:spacing w:before="0" w:beforeAutospacing="0" w:after="0" w:afterAutospacing="0" w:line="560" w:lineRule="exact"/>
        <w:ind w:firstLineChars="200" w:firstLine="643"/>
        <w:rPr>
          <w:rFonts w:ascii="Nimbus Roman" w:eastAsia="方正仿宋_GBK" w:hAnsi="Nimbus Roman" w:cs="Nimbus Roman"/>
          <w:b/>
          <w:bCs/>
          <w:kern w:val="2"/>
          <w:sz w:val="32"/>
          <w:szCs w:val="32"/>
        </w:rPr>
      </w:pPr>
      <w:r>
        <w:rPr>
          <w:rFonts w:ascii="Nimbus Roman" w:eastAsia="方正仿宋_GBK" w:hAnsi="Nimbus Roman" w:cs="Nimbus Roman" w:hint="eastAsia"/>
          <w:b/>
          <w:bCs/>
          <w:kern w:val="2"/>
          <w:sz w:val="32"/>
          <w:szCs w:val="32"/>
        </w:rPr>
        <w:t>4</w:t>
      </w:r>
      <w:r>
        <w:rPr>
          <w:rFonts w:ascii="Nimbus Roman" w:eastAsia="方正仿宋_GBK" w:hAnsi="Nimbus Roman" w:cs="Nimbus Roman"/>
          <w:b/>
          <w:bCs/>
          <w:kern w:val="2"/>
          <w:sz w:val="32"/>
          <w:szCs w:val="32"/>
        </w:rPr>
        <w:t>.</w:t>
      </w:r>
      <w:r>
        <w:rPr>
          <w:rFonts w:ascii="Nimbus Roman" w:eastAsia="方正仿宋_GBK" w:hAnsi="Nimbus Roman" w:cs="Nimbus Roman" w:hint="eastAsia"/>
          <w:b/>
          <w:bCs/>
          <w:kern w:val="2"/>
          <w:sz w:val="32"/>
          <w:szCs w:val="32"/>
        </w:rPr>
        <w:t>宁夏</w:t>
      </w:r>
      <w:r>
        <w:rPr>
          <w:rFonts w:ascii="Nimbus Roman" w:eastAsia="方正仿宋_GBK" w:hAnsi="Nimbus Roman" w:cs="Nimbus Roman"/>
          <w:b/>
          <w:bCs/>
          <w:kern w:val="2"/>
          <w:sz w:val="32"/>
          <w:szCs w:val="32"/>
        </w:rPr>
        <w:t>构建同科技创新相适应的科技金融体制对策研究</w:t>
      </w:r>
    </w:p>
    <w:p w:rsidR="007E4BDF" w:rsidRDefault="007E4BDF" w:rsidP="007E4BDF">
      <w:pPr>
        <w:pStyle w:val="a5"/>
        <w:widowControl/>
        <w:shd w:val="clear" w:color="auto" w:fill="FFFFFF"/>
        <w:spacing w:before="0" w:beforeAutospacing="0" w:after="0" w:afterAutospacing="0" w:line="560" w:lineRule="exact"/>
        <w:ind w:firstLineChars="200" w:firstLine="643"/>
        <w:rPr>
          <w:rFonts w:ascii="Nimbus Roman" w:eastAsia="方正仿宋_GBK" w:hAnsi="Nimbus Roman" w:cs="Nimbus Roman"/>
          <w:kern w:val="2"/>
          <w:sz w:val="32"/>
          <w:szCs w:val="32"/>
        </w:rPr>
      </w:pPr>
      <w:r>
        <w:rPr>
          <w:rFonts w:ascii="Nimbus Roman" w:eastAsia="方正仿宋_GBK" w:hAnsi="Nimbus Roman" w:cs="Nimbus Roman"/>
          <w:b/>
          <w:bCs/>
          <w:kern w:val="2"/>
          <w:sz w:val="32"/>
          <w:szCs w:val="32"/>
        </w:rPr>
        <w:t>研究内容</w:t>
      </w:r>
      <w:r>
        <w:rPr>
          <w:rFonts w:ascii="Nimbus Roman" w:eastAsia="方正仿宋_GBK" w:hAnsi="Nimbus Roman" w:cs="Nimbus Roman"/>
          <w:kern w:val="2"/>
          <w:sz w:val="32"/>
          <w:szCs w:val="32"/>
        </w:rPr>
        <w:t>：基于科技创新一般规律，梳理宁夏科技信贷、科技保险、股权投资、融资租赁、资本市场等支持科技创新现状，研究进一步完善科技金融生态体系，推动长期资本投早、投小、投长期、</w:t>
      </w:r>
      <w:proofErr w:type="gramStart"/>
      <w:r>
        <w:rPr>
          <w:rFonts w:ascii="Nimbus Roman" w:eastAsia="方正仿宋_GBK" w:hAnsi="Nimbus Roman" w:cs="Nimbus Roman"/>
          <w:kern w:val="2"/>
          <w:sz w:val="32"/>
          <w:szCs w:val="32"/>
        </w:rPr>
        <w:t>投硬科技</w:t>
      </w:r>
      <w:proofErr w:type="gramEnd"/>
      <w:r>
        <w:rPr>
          <w:rFonts w:ascii="Nimbus Roman" w:eastAsia="方正仿宋_GBK" w:hAnsi="Nimbus Roman" w:cs="Nimbus Roman"/>
          <w:kern w:val="2"/>
          <w:sz w:val="32"/>
          <w:szCs w:val="32"/>
        </w:rPr>
        <w:t>的路径和政策建议。研究提出科技金融政策体系、组织体系、产品体系和风控体系的系统性建设方案。</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rPr>
          <w:rFonts w:ascii="Nimbus Roman" w:hAnsi="Nimbus Roman" w:cs="Nimbus Roman"/>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5</w:t>
      </w:r>
      <w:r>
        <w:rPr>
          <w:rFonts w:ascii="Nimbus Roman" w:hAnsi="Nimbus Roman" w:cs="Nimbus Roman"/>
          <w:b/>
          <w:bCs/>
          <w:szCs w:val="32"/>
        </w:rPr>
        <w:t>.“</w:t>
      </w:r>
      <w:r>
        <w:rPr>
          <w:rFonts w:ascii="Nimbus Roman" w:hAnsi="Nimbus Roman" w:cs="Nimbus Roman"/>
          <w:b/>
          <w:bCs/>
          <w:szCs w:val="32"/>
        </w:rPr>
        <w:t>十五五</w:t>
      </w:r>
      <w:r>
        <w:rPr>
          <w:rFonts w:ascii="Nimbus Roman" w:hAnsi="Nimbus Roman" w:cs="Nimbus Roman"/>
          <w:b/>
          <w:bCs/>
          <w:szCs w:val="32"/>
        </w:rPr>
        <w:t>”</w:t>
      </w:r>
      <w:r>
        <w:rPr>
          <w:rFonts w:ascii="Nimbus Roman" w:hAnsi="Nimbus Roman" w:cs="Nimbus Roman"/>
          <w:b/>
          <w:bCs/>
          <w:szCs w:val="32"/>
        </w:rPr>
        <w:t>时期宁夏深化科技体制改革政策设计研究</w:t>
      </w:r>
      <w:r>
        <w:rPr>
          <w:rFonts w:ascii="Nimbus Roman" w:hAnsi="Nimbus Roman" w:cs="Nimbus Roman"/>
          <w:b/>
          <w:bCs/>
          <w:szCs w:val="32"/>
        </w:rPr>
        <w:t xml:space="preserve"> </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梳理宁夏</w:t>
      </w:r>
      <w:r>
        <w:rPr>
          <w:rFonts w:ascii="Nimbus Roman" w:hAnsi="Nimbus Roman" w:cs="Nimbus Roman"/>
          <w:szCs w:val="32"/>
        </w:rPr>
        <w:t>“</w:t>
      </w:r>
      <w:r>
        <w:rPr>
          <w:rFonts w:ascii="Nimbus Roman" w:hAnsi="Nimbus Roman" w:cs="Nimbus Roman"/>
          <w:szCs w:val="32"/>
        </w:rPr>
        <w:t>十四五</w:t>
      </w:r>
      <w:r>
        <w:rPr>
          <w:rFonts w:ascii="Nimbus Roman" w:hAnsi="Nimbus Roman" w:cs="Nimbus Roman"/>
          <w:szCs w:val="32"/>
        </w:rPr>
        <w:t>”</w:t>
      </w:r>
      <w:r>
        <w:rPr>
          <w:rFonts w:ascii="Nimbus Roman" w:hAnsi="Nimbus Roman" w:cs="Nimbus Roman"/>
          <w:szCs w:val="32"/>
        </w:rPr>
        <w:t>时期深化科技体制改革政策文件，分析现有支持科技创新政策对创新主体支撑情况。总结我区深化科技体制改革的总体成效</w:t>
      </w:r>
      <w:r>
        <w:rPr>
          <w:rFonts w:ascii="Nimbus Roman" w:hAnsi="Nimbus Roman" w:cs="Nimbus Roman"/>
          <w:szCs w:val="32"/>
        </w:rPr>
        <w:t>,</w:t>
      </w:r>
      <w:r>
        <w:rPr>
          <w:rFonts w:ascii="Nimbus Roman" w:hAnsi="Nimbus Roman" w:cs="Nimbus Roman"/>
          <w:szCs w:val="32"/>
        </w:rPr>
        <w:t>剖析宁夏科技体制机制改革的堵点和卡点</w:t>
      </w:r>
      <w:r>
        <w:rPr>
          <w:rFonts w:ascii="Nimbus Roman" w:hAnsi="Nimbus Roman" w:cs="Nimbus Roman"/>
          <w:szCs w:val="32"/>
        </w:rPr>
        <w:t>,</w:t>
      </w:r>
      <w:r>
        <w:rPr>
          <w:rFonts w:ascii="Nimbus Roman" w:hAnsi="Nimbus Roman" w:cs="Nimbus Roman"/>
          <w:szCs w:val="32"/>
        </w:rPr>
        <w:t>研究提出</w:t>
      </w:r>
      <w:r>
        <w:rPr>
          <w:rFonts w:ascii="Nimbus Roman" w:hAnsi="Nimbus Roman" w:cs="Nimbus Roman"/>
          <w:szCs w:val="32"/>
        </w:rPr>
        <w:t>“</w:t>
      </w:r>
      <w:r>
        <w:rPr>
          <w:rFonts w:ascii="Nimbus Roman" w:hAnsi="Nimbus Roman" w:cs="Nimbus Roman"/>
          <w:szCs w:val="32"/>
        </w:rPr>
        <w:t>十五五</w:t>
      </w:r>
      <w:r>
        <w:rPr>
          <w:rFonts w:ascii="Nimbus Roman" w:hAnsi="Nimbus Roman" w:cs="Nimbus Roman"/>
          <w:szCs w:val="32"/>
        </w:rPr>
        <w:t>”</w:t>
      </w:r>
      <w:r>
        <w:rPr>
          <w:rFonts w:ascii="Nimbus Roman" w:hAnsi="Nimbus Roman" w:cs="Nimbus Roman"/>
          <w:szCs w:val="32"/>
        </w:rPr>
        <w:t>时期我区深化科技体制改革的政策设计和对策建议。</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lastRenderedPageBreak/>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ind w:firstLineChars="200" w:firstLine="643"/>
        <w:jc w:val="left"/>
        <w:rPr>
          <w:rFonts w:ascii="Nimbus Roman" w:hAnsi="Nimbus Roman" w:cs="Nimbus Roman" w:hint="eastAsia"/>
          <w:b/>
          <w:bCs/>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6.</w:t>
      </w:r>
      <w:r>
        <w:rPr>
          <w:rFonts w:ascii="Nimbus Roman" w:hAnsi="Nimbus Roman" w:cs="Nimbus Roman"/>
          <w:b/>
          <w:bCs/>
          <w:szCs w:val="32"/>
        </w:rPr>
        <w:t>宁夏</w:t>
      </w:r>
      <w:r>
        <w:rPr>
          <w:rFonts w:ascii="Nimbus Roman" w:hAnsi="Nimbus Roman" w:cs="Nimbus Roman" w:hint="eastAsia"/>
          <w:b/>
          <w:bCs/>
          <w:szCs w:val="32"/>
        </w:rPr>
        <w:t>高质量发展指标</w:t>
      </w:r>
      <w:r>
        <w:rPr>
          <w:rFonts w:ascii="Nimbus Roman" w:hAnsi="Nimbus Roman" w:cs="Nimbus Roman"/>
          <w:b/>
          <w:bCs/>
          <w:szCs w:val="32"/>
        </w:rPr>
        <w:t>与经济发展指标关联度研究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：比对</w:t>
      </w:r>
      <w:r>
        <w:rPr>
          <w:rFonts w:ascii="Nimbus Roman" w:hAnsi="Nimbus Roman" w:cs="Nimbus Roman" w:hint="eastAsia"/>
          <w:szCs w:val="32"/>
        </w:rPr>
        <w:t>宁夏</w:t>
      </w:r>
      <w:r>
        <w:rPr>
          <w:rFonts w:ascii="Nimbus Roman" w:hAnsi="Nimbus Roman" w:cs="Nimbus Roman"/>
          <w:szCs w:val="32"/>
        </w:rPr>
        <w:t>近十年有关经济指标和</w:t>
      </w:r>
      <w:r>
        <w:rPr>
          <w:rFonts w:ascii="Nimbus Roman" w:hAnsi="Nimbus Roman" w:cs="Nimbus Roman" w:hint="eastAsia"/>
          <w:szCs w:val="32"/>
        </w:rPr>
        <w:t>每万家规模以上企业法人中高新技术企业数、研发人员全时当量占比、基础研究支出占研发支出比重、研发支出与地区生产总值之比、技术合同成交额与地区生产总值之比指标的</w:t>
      </w:r>
      <w:r>
        <w:rPr>
          <w:rFonts w:ascii="Nimbus Roman" w:hAnsi="Nimbus Roman" w:cs="Nimbus Roman"/>
          <w:szCs w:val="32"/>
        </w:rPr>
        <w:t>变化趋势，确定若干与</w:t>
      </w:r>
      <w:r>
        <w:rPr>
          <w:rFonts w:ascii="Nimbus Roman" w:hAnsi="Nimbus Roman" w:cs="Nimbus Roman" w:hint="eastAsia"/>
          <w:szCs w:val="32"/>
        </w:rPr>
        <w:t>高质量发展指标变化</w:t>
      </w:r>
      <w:r>
        <w:rPr>
          <w:rFonts w:ascii="Nimbus Roman" w:hAnsi="Nimbus Roman" w:cs="Nimbus Roman"/>
          <w:szCs w:val="32"/>
        </w:rPr>
        <w:t>趋势一致的经济指标</w:t>
      </w:r>
      <w:r>
        <w:rPr>
          <w:rFonts w:ascii="Nimbus Roman" w:hAnsi="Nimbus Roman" w:cs="Nimbus Roman" w:hint="eastAsia"/>
          <w:szCs w:val="32"/>
        </w:rPr>
        <w:t>，</w:t>
      </w:r>
      <w:r>
        <w:rPr>
          <w:rFonts w:ascii="Nimbus Roman" w:hAnsi="Nimbus Roman" w:cs="Nimbus Roman"/>
          <w:szCs w:val="32"/>
        </w:rPr>
        <w:t>科学解释相关经济指标与</w:t>
      </w:r>
      <w:r>
        <w:rPr>
          <w:rFonts w:ascii="Nimbus Roman" w:hAnsi="Nimbus Roman" w:cs="Nimbus Roman" w:hint="eastAsia"/>
          <w:szCs w:val="32"/>
        </w:rPr>
        <w:t>高质量发展</w:t>
      </w:r>
      <w:r>
        <w:rPr>
          <w:rFonts w:ascii="Nimbus Roman" w:hAnsi="Nimbus Roman" w:cs="Nimbus Roman"/>
          <w:szCs w:val="32"/>
        </w:rPr>
        <w:t>指标间的关联关系，为科学</w:t>
      </w:r>
      <w:proofErr w:type="gramStart"/>
      <w:r>
        <w:rPr>
          <w:rFonts w:ascii="Nimbus Roman" w:hAnsi="Nimbus Roman" w:cs="Nimbus Roman"/>
          <w:szCs w:val="32"/>
        </w:rPr>
        <w:t>研</w:t>
      </w:r>
      <w:proofErr w:type="gramEnd"/>
      <w:r>
        <w:rPr>
          <w:rFonts w:ascii="Nimbus Roman" w:hAnsi="Nimbus Roman" w:cs="Nimbus Roman"/>
          <w:szCs w:val="32"/>
        </w:rPr>
        <w:t>判</w:t>
      </w:r>
      <w:r>
        <w:rPr>
          <w:rFonts w:ascii="Nimbus Roman" w:hAnsi="Nimbus Roman" w:cs="Nimbus Roman" w:hint="eastAsia"/>
          <w:szCs w:val="32"/>
        </w:rPr>
        <w:t>宁夏高质量发展</w:t>
      </w:r>
      <w:r>
        <w:rPr>
          <w:rFonts w:ascii="Nimbus Roman" w:hAnsi="Nimbus Roman" w:cs="Nimbus Roman"/>
          <w:szCs w:val="32"/>
        </w:rPr>
        <w:t>指标变化趋势提供基本依据。</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rPr>
          <w:rFonts w:hint="eastAsia"/>
        </w:rPr>
      </w:pPr>
    </w:p>
    <w:p w:rsidR="007E4BDF" w:rsidRDefault="007E4BDF" w:rsidP="007E4BDF">
      <w:pPr>
        <w:spacing w:line="560" w:lineRule="exact"/>
        <w:ind w:firstLineChars="200" w:firstLine="643"/>
        <w:jc w:val="left"/>
        <w:rPr>
          <w:rFonts w:ascii="Nimbus Roman" w:hAnsi="Nimbus Roman" w:cs="Nimbus Roman" w:hint="eastAsia"/>
          <w:b/>
          <w:bCs/>
          <w:szCs w:val="32"/>
        </w:rPr>
      </w:pPr>
      <w:r>
        <w:rPr>
          <w:rFonts w:ascii="Nimbus Roman" w:hAnsi="Nimbus Roman" w:cs="Nimbus Roman" w:hint="eastAsia"/>
          <w:b/>
          <w:bCs/>
          <w:szCs w:val="32"/>
        </w:rPr>
        <w:t>7</w:t>
      </w:r>
      <w:r>
        <w:rPr>
          <w:rFonts w:ascii="Nimbus Roman" w:hAnsi="Nimbus Roman" w:cs="Nimbus Roman"/>
          <w:b/>
          <w:bCs/>
          <w:szCs w:val="32"/>
        </w:rPr>
        <w:t>.“AI+</w:t>
      </w:r>
      <w:r>
        <w:rPr>
          <w:rFonts w:ascii="Nimbus Roman" w:hAnsi="Nimbus Roman" w:cs="Nimbus Roman"/>
          <w:b/>
          <w:bCs/>
          <w:szCs w:val="32"/>
        </w:rPr>
        <w:t>科研</w:t>
      </w:r>
      <w:r>
        <w:rPr>
          <w:rFonts w:ascii="Nimbus Roman" w:hAnsi="Nimbus Roman" w:cs="Nimbus Roman"/>
          <w:b/>
          <w:bCs/>
          <w:szCs w:val="32"/>
        </w:rPr>
        <w:t>”</w:t>
      </w:r>
      <w:r>
        <w:rPr>
          <w:rFonts w:ascii="Nimbus Roman" w:hAnsi="Nimbus Roman" w:cs="Nimbus Roman"/>
          <w:b/>
          <w:bCs/>
          <w:szCs w:val="32"/>
        </w:rPr>
        <w:t>模式赋能产业技术创新路径研究</w:t>
      </w:r>
      <w:r>
        <w:rPr>
          <w:rFonts w:ascii="Nimbus Roman" w:hAnsi="Nimbus Roman" w:cs="Nimbus Roman" w:hint="eastAsia"/>
          <w:b/>
          <w:bCs/>
          <w:szCs w:val="32"/>
        </w:rPr>
        <w:t>—以</w:t>
      </w:r>
      <w:r>
        <w:rPr>
          <w:rFonts w:ascii="Nimbus Roman" w:hAnsi="Nimbus Roman" w:cs="Nimbus Roman"/>
          <w:b/>
          <w:bCs/>
          <w:szCs w:val="32"/>
        </w:rPr>
        <w:t>宁夏现代煤化工</w:t>
      </w:r>
      <w:r>
        <w:rPr>
          <w:rFonts w:ascii="Nimbus Roman" w:hAnsi="Nimbus Roman" w:cs="Nimbus Roman" w:hint="eastAsia"/>
          <w:b/>
          <w:bCs/>
          <w:szCs w:val="32"/>
        </w:rPr>
        <w:t>产业为例</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：以煤化工产业为切口，研究提出</w:t>
      </w:r>
      <w:r>
        <w:rPr>
          <w:rFonts w:ascii="Nimbus Roman" w:hAnsi="Nimbus Roman" w:cs="Nimbus Roman"/>
          <w:szCs w:val="32"/>
        </w:rPr>
        <w:t>“AI+</w:t>
      </w:r>
      <w:r>
        <w:rPr>
          <w:rFonts w:ascii="Nimbus Roman" w:hAnsi="Nimbus Roman" w:cs="Nimbus Roman"/>
          <w:szCs w:val="32"/>
        </w:rPr>
        <w:t>科研</w:t>
      </w:r>
      <w:r>
        <w:rPr>
          <w:rFonts w:ascii="Nimbus Roman" w:hAnsi="Nimbus Roman" w:cs="Nimbus Roman"/>
          <w:szCs w:val="32"/>
        </w:rPr>
        <w:t>”</w:t>
      </w:r>
      <w:r>
        <w:rPr>
          <w:rFonts w:ascii="Nimbus Roman" w:hAnsi="Nimbus Roman" w:cs="Nimbus Roman"/>
          <w:szCs w:val="32"/>
        </w:rPr>
        <w:t>模式赋能宁夏现代煤化工产业技术创新的方法路径。梳理煤化</w:t>
      </w:r>
      <w:proofErr w:type="gramStart"/>
      <w:r>
        <w:rPr>
          <w:rFonts w:ascii="Nimbus Roman" w:hAnsi="Nimbus Roman" w:cs="Nimbus Roman"/>
          <w:szCs w:val="32"/>
        </w:rPr>
        <w:t>工领域</w:t>
      </w:r>
      <w:proofErr w:type="gramEnd"/>
      <w:r>
        <w:rPr>
          <w:rFonts w:ascii="Nimbus Roman" w:hAnsi="Nimbus Roman" w:cs="Nimbus Roman"/>
          <w:szCs w:val="32"/>
        </w:rPr>
        <w:t>开展</w:t>
      </w:r>
      <w:r>
        <w:rPr>
          <w:rFonts w:ascii="Nimbus Roman" w:hAnsi="Nimbus Roman" w:cs="Nimbus Roman"/>
          <w:szCs w:val="32"/>
        </w:rPr>
        <w:t>“AI+</w:t>
      </w:r>
      <w:r>
        <w:rPr>
          <w:rFonts w:ascii="Nimbus Roman" w:hAnsi="Nimbus Roman" w:cs="Nimbus Roman"/>
          <w:szCs w:val="32"/>
        </w:rPr>
        <w:t>科研</w:t>
      </w:r>
      <w:r>
        <w:rPr>
          <w:rFonts w:ascii="Nimbus Roman" w:hAnsi="Nimbus Roman" w:cs="Nimbus Roman"/>
          <w:szCs w:val="32"/>
        </w:rPr>
        <w:t>”</w:t>
      </w:r>
      <w:r>
        <w:rPr>
          <w:rFonts w:ascii="Nimbus Roman" w:hAnsi="Nimbus Roman" w:cs="Nimbus Roman"/>
          <w:szCs w:val="32"/>
        </w:rPr>
        <w:t>涉及的主要关键技术（数据采集设备、智能算法、工业软件等）</w:t>
      </w:r>
      <w:r>
        <w:rPr>
          <w:rFonts w:ascii="Nimbus Roman" w:eastAsia="方正楷体_GBK" w:hAnsi="Nimbus Roman" w:cs="Nimbus Roman"/>
          <w:szCs w:val="32"/>
        </w:rPr>
        <w:t>，</w:t>
      </w:r>
      <w:r>
        <w:rPr>
          <w:rFonts w:ascii="Nimbus Roman" w:hAnsi="Nimbus Roman" w:cs="Nimbus Roman"/>
          <w:szCs w:val="32"/>
        </w:rPr>
        <w:t>绘制技术图谱，结合宁夏所能提出有关技术攻关方向、科技成果引进方向、重大科研平台建设需求。</w:t>
      </w:r>
    </w:p>
    <w:p w:rsidR="007E4BDF" w:rsidRDefault="007E4BDF" w:rsidP="007E4BDF">
      <w:pPr>
        <w:spacing w:line="560" w:lineRule="exact"/>
        <w:ind w:firstLineChars="200" w:firstLine="643"/>
        <w:jc w:val="left"/>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ind w:firstLineChars="200" w:firstLine="643"/>
        <w:jc w:val="left"/>
        <w:rPr>
          <w:rFonts w:ascii="Nimbus Roman" w:hAnsi="Nimbus Roman" w:cs="Nimbus Roman" w:hint="eastAsia"/>
          <w:b/>
          <w:bCs/>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8</w:t>
      </w:r>
      <w:r>
        <w:rPr>
          <w:rFonts w:ascii="Nimbus Roman" w:hAnsi="Nimbus Roman" w:cs="Nimbus Roman"/>
          <w:b/>
          <w:bCs/>
          <w:szCs w:val="32"/>
        </w:rPr>
        <w:t>.</w:t>
      </w:r>
      <w:r>
        <w:rPr>
          <w:rFonts w:ascii="Nimbus Roman" w:hAnsi="Nimbus Roman" w:cs="Nimbus Roman"/>
          <w:b/>
          <w:bCs/>
          <w:szCs w:val="32"/>
        </w:rPr>
        <w:t>加快宁夏工业母机产业高质量发展路径研究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：针对工业母机在制造业中的核心地位，研究宁夏工业母机产业发展现状，分析有关创新资源分布</w:t>
      </w:r>
      <w:r>
        <w:rPr>
          <w:rFonts w:ascii="Nimbus Roman" w:eastAsia="方正楷体_GBK" w:hAnsi="Nimbus Roman" w:cs="Nimbus Roman"/>
          <w:szCs w:val="32"/>
        </w:rPr>
        <w:t>（企业、平台、学科、人才等）</w:t>
      </w:r>
      <w:r>
        <w:rPr>
          <w:rFonts w:ascii="Nimbus Roman" w:hAnsi="Nimbus Roman" w:cs="Nimbus Roman"/>
          <w:szCs w:val="32"/>
        </w:rPr>
        <w:t>和创新能力，提出加快工业母机产业高质量发展的路径。结合宁夏所能，提出有关技术攻关方向、科技成果引进方向、重大科研平台建设需求。</w:t>
      </w:r>
    </w:p>
    <w:p w:rsidR="007E4BDF" w:rsidRDefault="007E4BDF" w:rsidP="007E4BDF">
      <w:pPr>
        <w:spacing w:line="560" w:lineRule="exact"/>
        <w:ind w:firstLineChars="200" w:firstLine="643"/>
        <w:jc w:val="left"/>
        <w:rPr>
          <w:rFonts w:ascii="Nimbus Roman" w:hAnsi="Nimbus Roman" w:cs="Nimbus Roman"/>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rPr>
          <w:rFonts w:ascii="Nimbus Roman" w:hAnsi="Nimbus Roman" w:cs="Nimbus Roman"/>
          <w:b/>
          <w:bCs/>
          <w:color w:val="FF0000"/>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9.</w:t>
      </w:r>
      <w:r>
        <w:rPr>
          <w:rFonts w:ascii="Nimbus Roman" w:hAnsi="Nimbus Roman" w:cs="Nimbus Roman"/>
          <w:b/>
          <w:bCs/>
          <w:szCs w:val="32"/>
        </w:rPr>
        <w:t>宁夏现代煤化</w:t>
      </w:r>
      <w:proofErr w:type="gramStart"/>
      <w:r>
        <w:rPr>
          <w:rFonts w:ascii="Nimbus Roman" w:hAnsi="Nimbus Roman" w:cs="Nimbus Roman"/>
          <w:b/>
          <w:bCs/>
          <w:szCs w:val="32"/>
        </w:rPr>
        <w:t>工科技</w:t>
      </w:r>
      <w:proofErr w:type="gramEnd"/>
      <w:r>
        <w:rPr>
          <w:rFonts w:ascii="Nimbus Roman" w:hAnsi="Nimbus Roman" w:cs="Nimbus Roman"/>
          <w:b/>
          <w:bCs/>
          <w:szCs w:val="32"/>
        </w:rPr>
        <w:t>创新与产业创新深度融合路径研究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：分析宁夏地区现代煤化</w:t>
      </w:r>
      <w:proofErr w:type="gramStart"/>
      <w:r>
        <w:rPr>
          <w:rFonts w:ascii="Nimbus Roman" w:hAnsi="Nimbus Roman" w:cs="Nimbus Roman"/>
          <w:szCs w:val="32"/>
        </w:rPr>
        <w:t>工核心</w:t>
      </w:r>
      <w:proofErr w:type="gramEnd"/>
      <w:r>
        <w:rPr>
          <w:rFonts w:ascii="Nimbus Roman" w:hAnsi="Nimbus Roman" w:cs="Nimbus Roman"/>
          <w:szCs w:val="32"/>
        </w:rPr>
        <w:t>产业链的发展状况和技术难题，聚焦煤炭高效转化、煤</w:t>
      </w:r>
      <w:proofErr w:type="gramStart"/>
      <w:r>
        <w:rPr>
          <w:rFonts w:ascii="Nimbus Roman" w:hAnsi="Nimbus Roman" w:cs="Nimbus Roman"/>
          <w:szCs w:val="32"/>
        </w:rPr>
        <w:t>基产品</w:t>
      </w:r>
      <w:proofErr w:type="gramEnd"/>
      <w:r>
        <w:rPr>
          <w:rFonts w:ascii="Nimbus Roman" w:hAnsi="Nimbus Roman" w:cs="Nimbus Roman"/>
          <w:szCs w:val="32"/>
        </w:rPr>
        <w:t>高端化、智能化运行系统、二氧化碳捕集转化、绿色零排放工艺等新型煤化工方向，明确宁夏煤化工产业转型升级过程中所面临的重点科学问题、关键技术方向以及潜在的技术突破点</w:t>
      </w:r>
      <w:r>
        <w:rPr>
          <w:rFonts w:ascii="Nimbus Roman" w:hAnsi="Nimbus Roman" w:cs="Nimbus Roman" w:hint="eastAsia"/>
          <w:szCs w:val="32"/>
        </w:rPr>
        <w:t>，</w:t>
      </w:r>
      <w:r>
        <w:rPr>
          <w:rFonts w:ascii="Nimbus Roman" w:hAnsi="Nimbus Roman" w:cs="Nimbus Roman"/>
          <w:szCs w:val="32"/>
        </w:rPr>
        <w:t>提出现代煤化</w:t>
      </w:r>
      <w:proofErr w:type="gramStart"/>
      <w:r>
        <w:rPr>
          <w:rFonts w:ascii="Nimbus Roman" w:hAnsi="Nimbus Roman" w:cs="Nimbus Roman"/>
          <w:szCs w:val="32"/>
        </w:rPr>
        <w:t>工科技</w:t>
      </w:r>
      <w:proofErr w:type="gramEnd"/>
      <w:r>
        <w:rPr>
          <w:rFonts w:ascii="Nimbus Roman" w:hAnsi="Nimbus Roman" w:cs="Nimbus Roman"/>
          <w:szCs w:val="32"/>
        </w:rPr>
        <w:t>创新与产业创新深度融合的重大项目实施路径，提出适宜</w:t>
      </w:r>
      <w:r>
        <w:rPr>
          <w:rFonts w:ascii="Nimbus Roman" w:hAnsi="Nimbus Roman" w:cs="Nimbus Roman" w:hint="eastAsia"/>
          <w:szCs w:val="32"/>
        </w:rPr>
        <w:t>在宁夏</w:t>
      </w:r>
      <w:r>
        <w:rPr>
          <w:rFonts w:ascii="Nimbus Roman" w:hAnsi="Nimbus Roman" w:cs="Nimbus Roman"/>
          <w:szCs w:val="32"/>
        </w:rPr>
        <w:t>落地的</w:t>
      </w:r>
      <w:r>
        <w:rPr>
          <w:rFonts w:ascii="Nimbus Roman" w:hAnsi="Nimbus Roman" w:cs="Nimbus Roman" w:hint="eastAsia"/>
          <w:szCs w:val="32"/>
        </w:rPr>
        <w:t>重大科技</w:t>
      </w:r>
      <w:r>
        <w:rPr>
          <w:rFonts w:ascii="Nimbus Roman" w:hAnsi="Nimbus Roman" w:cs="Nimbus Roman"/>
          <w:szCs w:val="32"/>
        </w:rPr>
        <w:t>项目类型与实施区域。</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ind w:firstLineChars="200" w:firstLine="640"/>
        <w:jc w:val="left"/>
        <w:rPr>
          <w:rFonts w:ascii="Nimbus Roman" w:hAnsi="Nimbus Roman" w:cs="Nimbus Roman"/>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lastRenderedPageBreak/>
        <w:t>10.</w:t>
      </w:r>
      <w:r>
        <w:rPr>
          <w:rFonts w:ascii="Nimbus Roman" w:hAnsi="Nimbus Roman" w:cs="Nimbus Roman"/>
          <w:b/>
          <w:bCs/>
          <w:szCs w:val="32"/>
        </w:rPr>
        <w:t>宁夏高性能金属材料科技创新与产业创新深度融合路径研究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：分析宁夏钽、铌、铍、钛等高性能金属材料产业基础现状与</w:t>
      </w:r>
      <w:r>
        <w:rPr>
          <w:rFonts w:ascii="Nimbus Roman" w:hAnsi="Nimbus Roman" w:cs="Nimbus Roman" w:hint="eastAsia"/>
          <w:szCs w:val="32"/>
        </w:rPr>
        <w:t>相关科技</w:t>
      </w:r>
      <w:r>
        <w:rPr>
          <w:rFonts w:ascii="Nimbus Roman" w:hAnsi="Nimbus Roman" w:cs="Nimbus Roman"/>
          <w:szCs w:val="32"/>
        </w:rPr>
        <w:t>发展趋势，明确有关科技创新与产业创新深度融合的实现路径。围绕</w:t>
      </w:r>
      <w:r>
        <w:rPr>
          <w:rFonts w:ascii="Nimbus Roman" w:hAnsi="Nimbus Roman" w:cs="Nimbus Roman" w:hint="eastAsia"/>
          <w:szCs w:val="32"/>
        </w:rPr>
        <w:t>构建</w:t>
      </w:r>
      <w:r>
        <w:rPr>
          <w:rFonts w:ascii="Nimbus Roman" w:hAnsi="Nimbus Roman" w:cs="Nimbus Roman"/>
          <w:szCs w:val="32"/>
        </w:rPr>
        <w:t>高性能金属材料</w:t>
      </w:r>
      <w:r>
        <w:rPr>
          <w:rFonts w:ascii="Nimbus Roman" w:hAnsi="Nimbus Roman" w:cs="Nimbus Roman"/>
          <w:szCs w:val="32"/>
        </w:rPr>
        <w:t>“</w:t>
      </w:r>
      <w:r>
        <w:rPr>
          <w:rFonts w:ascii="Nimbus Roman" w:hAnsi="Nimbus Roman" w:cs="Nimbus Roman"/>
          <w:szCs w:val="32"/>
        </w:rPr>
        <w:t>应用基础研究</w:t>
      </w:r>
      <w:r>
        <w:rPr>
          <w:rFonts w:ascii="Nimbus Roman" w:hAnsi="Nimbus Roman" w:cs="Nimbus Roman"/>
          <w:szCs w:val="32"/>
        </w:rPr>
        <w:t>—</w:t>
      </w:r>
      <w:r>
        <w:rPr>
          <w:rFonts w:ascii="Nimbus Roman" w:hAnsi="Nimbus Roman" w:cs="Nimbus Roman"/>
          <w:szCs w:val="32"/>
        </w:rPr>
        <w:t>核心技术攻关</w:t>
      </w:r>
      <w:r>
        <w:rPr>
          <w:rFonts w:ascii="Nimbus Roman" w:hAnsi="Nimbus Roman" w:cs="Nimbus Roman"/>
          <w:szCs w:val="32"/>
        </w:rPr>
        <w:t>—</w:t>
      </w:r>
      <w:r>
        <w:rPr>
          <w:rFonts w:ascii="Nimbus Roman" w:hAnsi="Nimbus Roman" w:cs="Nimbus Roman"/>
          <w:szCs w:val="32"/>
        </w:rPr>
        <w:t>工程实践应用</w:t>
      </w:r>
      <w:r>
        <w:rPr>
          <w:rFonts w:ascii="Nimbus Roman" w:hAnsi="Nimbus Roman" w:cs="Nimbus Roman"/>
          <w:szCs w:val="32"/>
        </w:rPr>
        <w:t>”</w:t>
      </w:r>
      <w:r>
        <w:rPr>
          <w:rFonts w:ascii="Nimbus Roman" w:hAnsi="Nimbus Roman" w:cs="Nimbus Roman" w:hint="eastAsia"/>
          <w:szCs w:val="32"/>
        </w:rPr>
        <w:t>创新</w:t>
      </w:r>
      <w:r>
        <w:rPr>
          <w:rFonts w:ascii="Nimbus Roman" w:hAnsi="Nimbus Roman" w:cs="Nimbus Roman"/>
          <w:szCs w:val="32"/>
        </w:rPr>
        <w:t>链条，提出宁夏有关概念验证中心、重点实验室等重大科研平台建设需求，谋划今后一个时期重大技术攻关方向或成果转化方向。</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11.</w:t>
      </w:r>
      <w:r>
        <w:rPr>
          <w:rFonts w:ascii="Nimbus Roman" w:hAnsi="Nimbus Roman" w:cs="Nimbus Roman"/>
          <w:b/>
          <w:bCs/>
          <w:szCs w:val="32"/>
        </w:rPr>
        <w:t>宁夏新型陶瓷材料科技创新与产业创新深度融合路径研究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研究宁夏新型陶瓷材料科研及产业发展现状，分析并梳理宁夏新型陶瓷产业面临的核心技术瓶颈和主要短板弱项。面向国家信息技术和高端装备战略亟需，结合宁夏所能，研究科技创新赋能宁夏新型陶瓷产业创新高质量发展路径。提出宁夏有关概念验证中心、重点实验室等重大科研平台建设需求，谋划今后一个时期重大技术攻关方向或成果转化方向。</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jc w:val="left"/>
        <w:rPr>
          <w:rFonts w:ascii="Nimbus Roman" w:hAnsi="Nimbus Roman" w:cs="Nimbus Roman"/>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12.</w:t>
      </w:r>
      <w:r>
        <w:rPr>
          <w:rFonts w:ascii="Nimbus Roman" w:hAnsi="Nimbus Roman" w:cs="Nimbus Roman"/>
          <w:b/>
          <w:bCs/>
          <w:szCs w:val="32"/>
        </w:rPr>
        <w:t>宁夏硅材料产业科技创新与产业创新深度融合路径</w:t>
      </w:r>
      <w:r>
        <w:rPr>
          <w:rFonts w:ascii="Nimbus Roman" w:hAnsi="Nimbus Roman" w:cs="Nimbus Roman"/>
          <w:b/>
          <w:bCs/>
          <w:szCs w:val="32"/>
        </w:rPr>
        <w:lastRenderedPageBreak/>
        <w:t>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：根据宁夏硅材料产业的资源禀赋和基础条件，充分结合国内该领域优势高校的科技与人才优势，分析</w:t>
      </w:r>
      <w:proofErr w:type="gramStart"/>
      <w:r>
        <w:rPr>
          <w:rFonts w:ascii="Nimbus Roman" w:hAnsi="Nimbus Roman" w:cs="Nimbus Roman"/>
          <w:szCs w:val="32"/>
        </w:rPr>
        <w:t>研</w:t>
      </w:r>
      <w:proofErr w:type="gramEnd"/>
      <w:r>
        <w:rPr>
          <w:rFonts w:ascii="Nimbus Roman" w:hAnsi="Nimbus Roman" w:cs="Nimbus Roman"/>
          <w:szCs w:val="32"/>
        </w:rPr>
        <w:t>判宁夏硅材料产业从技术研发到成果转化创新链条中的关键技术突破口，绘制产业技术图谱。聚焦硅材料的高端化、绿色化、功能化新产品开发，提出宁夏有关概念验证中心、重点实验室等重大科研平台建设需求，谋划今后一个时期重大技术攻关方向或成果转化方向。</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13.</w:t>
      </w:r>
      <w:r>
        <w:rPr>
          <w:rFonts w:ascii="Nimbus Roman" w:hAnsi="Nimbus Roman" w:cs="Nimbus Roman"/>
          <w:b/>
          <w:bCs/>
          <w:szCs w:val="32"/>
        </w:rPr>
        <w:t>宁夏生物发酵产业科技创新与产业创新深度融合路径研究</w:t>
      </w:r>
      <w:r>
        <w:rPr>
          <w:rFonts w:ascii="Nimbus Roman" w:hAnsi="Nimbus Roman" w:cs="Nimbus Roman"/>
          <w:b/>
          <w:bCs/>
          <w:szCs w:val="32"/>
        </w:rPr>
        <w:t xml:space="preserve"> </w:t>
      </w:r>
    </w:p>
    <w:p w:rsidR="007E4BDF" w:rsidRDefault="007E4BDF" w:rsidP="007E4BDF">
      <w:pPr>
        <w:spacing w:line="560" w:lineRule="exact"/>
        <w:ind w:firstLineChars="200" w:firstLine="643"/>
        <w:jc w:val="left"/>
      </w:pPr>
      <w:r>
        <w:rPr>
          <w:rFonts w:ascii="Nimbus Roman" w:hAnsi="Nimbus Roman" w:cs="Nimbus Roman"/>
          <w:b/>
          <w:bCs/>
          <w:szCs w:val="32"/>
        </w:rPr>
        <w:t>研究内容</w:t>
      </w:r>
      <w:r>
        <w:rPr>
          <w:rFonts w:ascii="Nimbus Roman" w:hAnsi="Nimbus Roman" w:cs="Nimbus Roman"/>
          <w:szCs w:val="32"/>
        </w:rPr>
        <w:t>：分析宁夏</w:t>
      </w:r>
      <w:r>
        <w:rPr>
          <w:rFonts w:ascii="Nimbus Roman" w:hAnsi="Nimbus Roman" w:cs="Nimbus Roman" w:hint="eastAsia"/>
          <w:szCs w:val="32"/>
        </w:rPr>
        <w:t>生物发酵</w:t>
      </w:r>
      <w:r>
        <w:rPr>
          <w:rFonts w:ascii="Nimbus Roman" w:hAnsi="Nimbus Roman" w:cs="Nimbus Roman"/>
          <w:szCs w:val="32"/>
        </w:rPr>
        <w:t>产业的资源禀赋</w:t>
      </w:r>
      <w:r>
        <w:rPr>
          <w:rFonts w:ascii="Nimbus Roman" w:hAnsi="Nimbus Roman" w:cs="Nimbus Roman" w:hint="eastAsia"/>
          <w:szCs w:val="32"/>
        </w:rPr>
        <w:t>、</w:t>
      </w:r>
      <w:r>
        <w:rPr>
          <w:rFonts w:ascii="Nimbus Roman" w:hAnsi="Nimbus Roman" w:cs="Nimbus Roman"/>
          <w:szCs w:val="32"/>
        </w:rPr>
        <w:t>基础条件</w:t>
      </w:r>
      <w:r>
        <w:rPr>
          <w:rFonts w:ascii="Nimbus Roman" w:hAnsi="Nimbus Roman" w:cs="Nimbus Roman" w:hint="eastAsia"/>
          <w:szCs w:val="32"/>
        </w:rPr>
        <w:t>和</w:t>
      </w:r>
      <w:r>
        <w:rPr>
          <w:rFonts w:ascii="Nimbus Roman" w:hAnsi="Nimbus Roman" w:cs="Nimbus Roman"/>
          <w:szCs w:val="32"/>
        </w:rPr>
        <w:t>主要技术痛点。结合上海交大</w:t>
      </w:r>
      <w:r>
        <w:rPr>
          <w:rFonts w:ascii="Nimbus Roman" w:hAnsi="Nimbus Roman" w:cs="Nimbus Roman"/>
          <w:szCs w:val="32"/>
        </w:rPr>
        <w:t xml:space="preserve"> </w:t>
      </w:r>
      <w:proofErr w:type="spellStart"/>
      <w:r>
        <w:rPr>
          <w:rFonts w:ascii="Nimbus Roman" w:hAnsi="Nimbus Roman" w:cs="Nimbus Roman"/>
          <w:szCs w:val="32"/>
        </w:rPr>
        <w:t>ManuDrive</w:t>
      </w:r>
      <w:proofErr w:type="spellEnd"/>
      <w:r>
        <w:rPr>
          <w:rFonts w:ascii="Nimbus Roman" w:hAnsi="Nimbus Roman" w:cs="Nimbus Roman"/>
          <w:szCs w:val="32"/>
        </w:rPr>
        <w:t xml:space="preserve"> </w:t>
      </w:r>
      <w:r>
        <w:rPr>
          <w:rFonts w:ascii="Nimbus Roman" w:hAnsi="Nimbus Roman" w:cs="Nimbus Roman"/>
          <w:szCs w:val="32"/>
        </w:rPr>
        <w:t>系统在川宁生物的应用实践，分析</w:t>
      </w:r>
      <w:r>
        <w:rPr>
          <w:rFonts w:ascii="Nimbus Roman" w:hAnsi="Nimbus Roman" w:cs="Nimbus Roman"/>
          <w:szCs w:val="32"/>
        </w:rPr>
        <w:t xml:space="preserve"> “</w:t>
      </w:r>
      <w:r>
        <w:rPr>
          <w:rFonts w:ascii="Nimbus Roman" w:hAnsi="Nimbus Roman" w:cs="Nimbus Roman"/>
          <w:szCs w:val="32"/>
        </w:rPr>
        <w:t>时间维度</w:t>
      </w:r>
      <w:r>
        <w:rPr>
          <w:rFonts w:ascii="Nimbus Roman" w:hAnsi="Nimbus Roman" w:cs="Nimbus Roman"/>
          <w:szCs w:val="32"/>
        </w:rPr>
        <w:t xml:space="preserve"> AI </w:t>
      </w:r>
      <w:r>
        <w:rPr>
          <w:rFonts w:ascii="Nimbus Roman" w:hAnsi="Nimbus Roman" w:cs="Nimbus Roman"/>
          <w:szCs w:val="32"/>
        </w:rPr>
        <w:t>算法</w:t>
      </w:r>
      <w:r>
        <w:rPr>
          <w:rFonts w:ascii="Nimbus Roman" w:hAnsi="Nimbus Roman" w:cs="Nimbus Roman"/>
          <w:szCs w:val="32"/>
        </w:rPr>
        <w:t xml:space="preserve">” </w:t>
      </w:r>
      <w:r>
        <w:rPr>
          <w:rFonts w:ascii="Nimbus Roman" w:hAnsi="Nimbus Roman" w:cs="Nimbus Roman"/>
          <w:szCs w:val="32"/>
        </w:rPr>
        <w:t>在生物</w:t>
      </w:r>
      <w:proofErr w:type="gramStart"/>
      <w:r>
        <w:rPr>
          <w:rFonts w:ascii="Nimbus Roman" w:hAnsi="Nimbus Roman" w:cs="Nimbus Roman"/>
          <w:szCs w:val="32"/>
        </w:rPr>
        <w:t>发酵全</w:t>
      </w:r>
      <w:proofErr w:type="gramEnd"/>
      <w:r>
        <w:rPr>
          <w:rFonts w:ascii="Nimbus Roman" w:hAnsi="Nimbus Roman" w:cs="Nimbus Roman"/>
          <w:szCs w:val="32"/>
        </w:rPr>
        <w:t>流程预测、中控系统智能指令发送等场景的技术适配性，明确宁夏在传感器数据采集、</w:t>
      </w:r>
      <w:proofErr w:type="gramStart"/>
      <w:r>
        <w:rPr>
          <w:rFonts w:ascii="Nimbus Roman" w:hAnsi="Nimbus Roman" w:cs="Nimbus Roman"/>
          <w:szCs w:val="32"/>
        </w:rPr>
        <w:t>本地算力支撑</w:t>
      </w:r>
      <w:proofErr w:type="gramEnd"/>
      <w:r>
        <w:rPr>
          <w:rFonts w:ascii="Nimbus Roman" w:hAnsi="Nimbus Roman" w:cs="Nimbus Roman"/>
          <w:szCs w:val="32"/>
        </w:rPr>
        <w:t>、算法模型优化等环节的优势与短板。结合</w:t>
      </w:r>
      <w:proofErr w:type="gramStart"/>
      <w:r>
        <w:rPr>
          <w:rFonts w:ascii="Nimbus Roman" w:hAnsi="Nimbus Roman" w:cs="Nimbus Roman"/>
          <w:szCs w:val="32"/>
        </w:rPr>
        <w:t>宁夏算力优势</w:t>
      </w:r>
      <w:proofErr w:type="gramEnd"/>
      <w:r>
        <w:rPr>
          <w:rFonts w:ascii="Nimbus Roman" w:hAnsi="Nimbus Roman" w:cs="Nimbus Roman"/>
          <w:szCs w:val="32"/>
        </w:rPr>
        <w:t>与特色产业（枸杞加工、高端奶发酵），提出</w:t>
      </w:r>
      <w:r>
        <w:rPr>
          <w:rFonts w:ascii="Nimbus Roman" w:hAnsi="Nimbus Roman" w:cs="Nimbus Roman"/>
          <w:szCs w:val="32"/>
        </w:rPr>
        <w:t xml:space="preserve"> AI </w:t>
      </w:r>
      <w:r>
        <w:rPr>
          <w:rFonts w:ascii="Nimbus Roman" w:hAnsi="Nimbus Roman" w:cs="Nimbus Roman"/>
          <w:szCs w:val="32"/>
        </w:rPr>
        <w:t>模型优化、</w:t>
      </w:r>
      <w:proofErr w:type="gramStart"/>
      <w:r>
        <w:rPr>
          <w:rFonts w:ascii="Nimbus Roman" w:hAnsi="Nimbus Roman" w:cs="Nimbus Roman"/>
          <w:szCs w:val="32"/>
        </w:rPr>
        <w:t>国产化算力兼容</w:t>
      </w:r>
      <w:proofErr w:type="gramEnd"/>
      <w:r>
        <w:rPr>
          <w:rFonts w:ascii="Nimbus Roman" w:hAnsi="Nimbus Roman" w:cs="Nimbus Roman"/>
          <w:szCs w:val="32"/>
        </w:rPr>
        <w:t>等攻关方向，及东西部联合实验室、中试中心等平台建设需求。</w:t>
      </w:r>
    </w:p>
    <w:p w:rsidR="007E4BDF" w:rsidRDefault="007E4BDF" w:rsidP="007E4BDF">
      <w:pPr>
        <w:pStyle w:val="a0"/>
        <w:spacing w:after="0" w:line="560" w:lineRule="exact"/>
        <w:ind w:firstLineChars="200" w:firstLine="643"/>
        <w:rPr>
          <w:rFonts w:ascii="Nimbus Roman" w:eastAsia="方正仿宋_GBK" w:hAnsi="Nimbus Roman" w:cs="Nimbus Roman" w:hint="eastAsia"/>
          <w:b/>
          <w:bCs/>
          <w:color w:val="000000"/>
          <w:sz w:val="32"/>
          <w:szCs w:val="32"/>
        </w:rPr>
      </w:pPr>
    </w:p>
    <w:p w:rsidR="007E4BDF" w:rsidRDefault="007E4BDF" w:rsidP="007E4BDF">
      <w:pPr>
        <w:pStyle w:val="a0"/>
        <w:spacing w:after="0" w:line="560" w:lineRule="exact"/>
        <w:ind w:firstLineChars="200" w:firstLine="643"/>
        <w:rPr>
          <w:rFonts w:ascii="Nimbus Roman" w:eastAsia="方正仿宋_GBK" w:hAnsi="Nimbus Roman" w:cs="Nimbus Roman"/>
          <w:b/>
          <w:bCs/>
          <w:color w:val="000000"/>
          <w:sz w:val="32"/>
          <w:szCs w:val="32"/>
        </w:rPr>
      </w:pPr>
      <w:r>
        <w:rPr>
          <w:rFonts w:ascii="Nimbus Roman" w:eastAsia="方正仿宋_GBK" w:hAnsi="Nimbus Roman" w:cs="Nimbus Roman" w:hint="eastAsia"/>
          <w:b/>
          <w:bCs/>
          <w:color w:val="000000"/>
          <w:sz w:val="32"/>
          <w:szCs w:val="32"/>
        </w:rPr>
        <w:t>14</w:t>
      </w:r>
      <w:r>
        <w:rPr>
          <w:rFonts w:ascii="Nimbus Roman" w:eastAsia="方正仿宋_GBK" w:hAnsi="Nimbus Roman" w:cs="Nimbus Roman"/>
          <w:b/>
          <w:bCs/>
          <w:color w:val="000000"/>
          <w:sz w:val="32"/>
          <w:szCs w:val="32"/>
        </w:rPr>
        <w:t>.</w:t>
      </w:r>
      <w:r>
        <w:rPr>
          <w:rFonts w:ascii="Nimbus Roman" w:eastAsia="方正仿宋_GBK" w:hAnsi="Nimbus Roman" w:cs="Nimbus Roman"/>
          <w:b/>
          <w:bCs/>
          <w:color w:val="000000"/>
          <w:sz w:val="32"/>
          <w:szCs w:val="32"/>
        </w:rPr>
        <w:t>宁夏特色企业创新积分</w:t>
      </w:r>
      <w:proofErr w:type="gramStart"/>
      <w:r>
        <w:rPr>
          <w:rFonts w:ascii="Nimbus Roman" w:eastAsia="方正仿宋_GBK" w:hAnsi="Nimbus Roman" w:cs="Nimbus Roman"/>
          <w:b/>
          <w:bCs/>
          <w:color w:val="000000"/>
          <w:sz w:val="32"/>
          <w:szCs w:val="32"/>
        </w:rPr>
        <w:t>制指标</w:t>
      </w:r>
      <w:proofErr w:type="gramEnd"/>
      <w:r>
        <w:rPr>
          <w:rFonts w:ascii="Nimbus Roman" w:eastAsia="方正仿宋_GBK" w:hAnsi="Nimbus Roman" w:cs="Nimbus Roman"/>
          <w:b/>
          <w:bCs/>
          <w:color w:val="000000"/>
          <w:sz w:val="32"/>
          <w:szCs w:val="32"/>
        </w:rPr>
        <w:t>体系研究</w:t>
      </w:r>
    </w:p>
    <w:p w:rsidR="007E4BDF" w:rsidRDefault="007E4BDF" w:rsidP="007E4BDF">
      <w:pPr>
        <w:pStyle w:val="a0"/>
        <w:spacing w:after="0" w:line="560" w:lineRule="exact"/>
        <w:ind w:firstLineChars="200" w:firstLine="643"/>
        <w:rPr>
          <w:rFonts w:ascii="Nimbus Roman" w:eastAsia="方正仿宋_GBK" w:hAnsi="Nimbus Roman" w:cs="Nimbus Roman"/>
          <w:b/>
          <w:bCs/>
          <w:color w:val="000000"/>
          <w:sz w:val="32"/>
          <w:szCs w:val="32"/>
        </w:rPr>
      </w:pPr>
      <w:r>
        <w:rPr>
          <w:rFonts w:ascii="Nimbus Roman" w:eastAsia="方正仿宋_GBK" w:hAnsi="Nimbus Roman" w:cs="Nimbus Roman"/>
          <w:b/>
          <w:bCs/>
          <w:color w:val="000000"/>
          <w:sz w:val="32"/>
          <w:szCs w:val="32"/>
        </w:rPr>
        <w:t>研究内容</w:t>
      </w:r>
      <w:r>
        <w:rPr>
          <w:rFonts w:ascii="Nimbus Roman" w:eastAsia="方正仿宋_GBK" w:hAnsi="Nimbus Roman" w:cs="Nimbus Roman"/>
          <w:color w:val="000000"/>
          <w:sz w:val="32"/>
          <w:szCs w:val="32"/>
        </w:rPr>
        <w:t>：</w:t>
      </w:r>
      <w:r>
        <w:rPr>
          <w:rFonts w:ascii="Nimbus Roman" w:eastAsia="方正仿宋_GBK" w:hAnsi="Nimbus Roman" w:cs="Nimbus Roman"/>
          <w:color w:val="000000"/>
          <w:kern w:val="0"/>
          <w:sz w:val="32"/>
          <w:szCs w:val="32"/>
          <w:lang w:bidi="ar"/>
        </w:rPr>
        <w:t>梳理国内</w:t>
      </w:r>
      <w:r>
        <w:rPr>
          <w:rFonts w:ascii="Nimbus Roman" w:eastAsia="方正仿宋_GBK" w:hAnsi="Nimbus Roman" w:cs="Nimbus Roman" w:hint="eastAsia"/>
          <w:color w:val="000000"/>
          <w:kern w:val="0"/>
          <w:sz w:val="32"/>
          <w:szCs w:val="32"/>
          <w:lang w:bidi="ar"/>
        </w:rPr>
        <w:t>有关先行</w:t>
      </w:r>
      <w:r>
        <w:rPr>
          <w:rFonts w:ascii="Nimbus Roman" w:eastAsia="方正仿宋_GBK" w:hAnsi="Nimbus Roman" w:cs="Nimbus Roman"/>
          <w:color w:val="000000"/>
          <w:kern w:val="0"/>
          <w:sz w:val="32"/>
          <w:szCs w:val="32"/>
          <w:lang w:bidi="ar"/>
        </w:rPr>
        <w:t>地区</w:t>
      </w:r>
      <w:r>
        <w:rPr>
          <w:rFonts w:ascii="Nimbus Roman" w:eastAsia="方正仿宋_GBK" w:hAnsi="Nimbus Roman" w:cs="Nimbus Roman" w:hint="eastAsia"/>
          <w:color w:val="000000"/>
          <w:kern w:val="0"/>
          <w:sz w:val="32"/>
          <w:szCs w:val="32"/>
          <w:lang w:bidi="ar"/>
        </w:rPr>
        <w:t>推动</w:t>
      </w:r>
      <w:r>
        <w:rPr>
          <w:rFonts w:ascii="Nimbus Roman" w:eastAsia="方正仿宋_GBK" w:hAnsi="Nimbus Roman" w:cs="Nimbus Roman"/>
          <w:color w:val="000000"/>
          <w:kern w:val="0"/>
          <w:sz w:val="32"/>
          <w:szCs w:val="32"/>
          <w:lang w:bidi="ar"/>
        </w:rPr>
        <w:t>企业创新积分制</w:t>
      </w:r>
      <w:r>
        <w:rPr>
          <w:rFonts w:ascii="Nimbus Roman" w:eastAsia="方正仿宋_GBK" w:hAnsi="Nimbus Roman" w:cs="Nimbus Roman" w:hint="eastAsia"/>
          <w:color w:val="000000"/>
          <w:kern w:val="0"/>
          <w:sz w:val="32"/>
          <w:szCs w:val="32"/>
          <w:lang w:bidi="ar"/>
        </w:rPr>
        <w:lastRenderedPageBreak/>
        <w:t>落实落地</w:t>
      </w:r>
      <w:r>
        <w:rPr>
          <w:rFonts w:ascii="Nimbus Roman" w:eastAsia="方正仿宋_GBK" w:hAnsi="Nimbus Roman" w:cs="Nimbus Roman"/>
          <w:color w:val="000000"/>
          <w:kern w:val="0"/>
          <w:sz w:val="32"/>
          <w:szCs w:val="32"/>
          <w:lang w:bidi="ar"/>
        </w:rPr>
        <w:t>的经验做法</w:t>
      </w:r>
      <w:r>
        <w:rPr>
          <w:rFonts w:ascii="Nimbus Roman" w:eastAsia="方正仿宋_GBK" w:hAnsi="Nimbus Roman" w:cs="Nimbus Roman" w:hint="eastAsia"/>
          <w:color w:val="000000"/>
          <w:kern w:val="0"/>
          <w:sz w:val="32"/>
          <w:szCs w:val="32"/>
          <w:lang w:bidi="ar"/>
        </w:rPr>
        <w:t>和存在问题</w:t>
      </w:r>
      <w:r>
        <w:rPr>
          <w:rFonts w:ascii="Nimbus Roman" w:eastAsia="方正仿宋_GBK" w:hAnsi="Nimbus Roman" w:cs="Nimbus Roman"/>
          <w:color w:val="000000"/>
          <w:kern w:val="0"/>
          <w:sz w:val="32"/>
          <w:szCs w:val="32"/>
          <w:lang w:bidi="ar"/>
        </w:rPr>
        <w:t>，研究提出</w:t>
      </w:r>
      <w:r>
        <w:rPr>
          <w:rFonts w:ascii="Nimbus Roman" w:eastAsia="方正仿宋_GBK" w:hAnsi="Nimbus Roman" w:cs="Nimbus Roman" w:hint="eastAsia"/>
          <w:color w:val="000000"/>
          <w:kern w:val="0"/>
          <w:sz w:val="32"/>
          <w:szCs w:val="32"/>
          <w:lang w:bidi="ar"/>
        </w:rPr>
        <w:t>欠发达地区用好</w:t>
      </w:r>
      <w:r>
        <w:rPr>
          <w:rFonts w:ascii="Nimbus Roman" w:eastAsia="方正仿宋_GBK" w:hAnsi="Nimbus Roman" w:cs="Nimbus Roman"/>
          <w:color w:val="000000"/>
          <w:kern w:val="0"/>
          <w:sz w:val="32"/>
          <w:szCs w:val="32"/>
          <w:lang w:bidi="ar"/>
        </w:rPr>
        <w:t>企业创新积分制的</w:t>
      </w:r>
      <w:r>
        <w:rPr>
          <w:rFonts w:ascii="Nimbus Roman" w:eastAsia="方正仿宋_GBK" w:hAnsi="Nimbus Roman" w:cs="Nimbus Roman" w:hint="eastAsia"/>
          <w:color w:val="000000"/>
          <w:kern w:val="0"/>
          <w:sz w:val="32"/>
          <w:szCs w:val="32"/>
          <w:lang w:bidi="ar"/>
        </w:rPr>
        <w:t>方法路径。结合《“创新积分制”工作指引（全国试行版）》，进一步探索符合宁夏特色的评价指标，</w:t>
      </w:r>
      <w:r>
        <w:rPr>
          <w:rFonts w:ascii="Nimbus Roman" w:eastAsia="方正仿宋_GBK" w:hAnsi="Nimbus Roman" w:cs="Nimbus Roman"/>
          <w:color w:val="000000"/>
          <w:kern w:val="0"/>
          <w:sz w:val="32"/>
          <w:szCs w:val="32"/>
          <w:lang w:bidi="ar"/>
        </w:rPr>
        <w:t>提出宁夏推进和应用企业创新积分制的对策建议。</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rPr>
          <w:rFonts w:ascii="Nimbus Roman" w:hAnsi="Nimbus Roman" w:cs="Nimbus Roman"/>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15</w:t>
      </w:r>
      <w:r>
        <w:rPr>
          <w:rFonts w:ascii="Nimbus Roman" w:hAnsi="Nimbus Roman" w:cs="Nimbus Roman"/>
          <w:b/>
          <w:bCs/>
          <w:szCs w:val="32"/>
        </w:rPr>
        <w:t>.“</w:t>
      </w:r>
      <w:r>
        <w:rPr>
          <w:rFonts w:ascii="Nimbus Roman" w:hAnsi="Nimbus Roman" w:cs="Nimbus Roman"/>
          <w:b/>
          <w:bCs/>
          <w:szCs w:val="32"/>
        </w:rPr>
        <w:t>两化</w:t>
      </w:r>
      <w:proofErr w:type="gramStart"/>
      <w:r>
        <w:rPr>
          <w:rFonts w:ascii="Nimbus Roman" w:hAnsi="Nimbus Roman" w:cs="Nimbus Roman"/>
          <w:b/>
          <w:bCs/>
          <w:szCs w:val="32"/>
        </w:rPr>
        <w:t>一</w:t>
      </w:r>
      <w:proofErr w:type="gramEnd"/>
      <w:r>
        <w:rPr>
          <w:rFonts w:ascii="Nimbus Roman" w:hAnsi="Nimbus Roman" w:cs="Nimbus Roman"/>
          <w:b/>
          <w:bCs/>
          <w:szCs w:val="32"/>
        </w:rPr>
        <w:t>振兴</w:t>
      </w:r>
      <w:r>
        <w:rPr>
          <w:rFonts w:ascii="Nimbus Roman" w:hAnsi="Nimbus Roman" w:cs="Nimbus Roman"/>
          <w:b/>
          <w:bCs/>
          <w:szCs w:val="32"/>
        </w:rPr>
        <w:t xml:space="preserve">” </w:t>
      </w:r>
      <w:r>
        <w:rPr>
          <w:rFonts w:ascii="Nimbus Roman" w:hAnsi="Nimbus Roman" w:cs="Nimbus Roman"/>
          <w:b/>
          <w:bCs/>
          <w:szCs w:val="32"/>
        </w:rPr>
        <w:t>背景下科技特派员服务模式创新与服务效能提升研究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：评估宁夏科技特派员队伍发展现状和服务能力</w:t>
      </w:r>
      <w:r>
        <w:rPr>
          <w:rFonts w:ascii="Nimbus Roman" w:eastAsia="方正楷体_GBK" w:hAnsi="Nimbus Roman" w:cs="Nimbus Roman"/>
          <w:szCs w:val="32"/>
        </w:rPr>
        <w:t>（年龄结构、专业结构、供需匹配度、选拔机制等）</w:t>
      </w:r>
      <w:r>
        <w:rPr>
          <w:rFonts w:ascii="Nimbus Roman" w:hAnsi="Nimbus Roman" w:cs="Nimbus Roman"/>
          <w:szCs w:val="32"/>
        </w:rPr>
        <w:t>，提出制约宁夏科技特派员服务能力进一步提升的短板缺项和制度性障碍。基于</w:t>
      </w:r>
      <w:r>
        <w:rPr>
          <w:rFonts w:ascii="Nimbus Roman" w:hAnsi="Nimbus Roman" w:cs="Nimbus Roman"/>
          <w:szCs w:val="32"/>
        </w:rPr>
        <w:t>“</w:t>
      </w:r>
      <w:r>
        <w:rPr>
          <w:rFonts w:ascii="Nimbus Roman" w:hAnsi="Nimbus Roman" w:cs="Nimbus Roman"/>
          <w:szCs w:val="32"/>
        </w:rPr>
        <w:t>两化</w:t>
      </w:r>
      <w:proofErr w:type="gramStart"/>
      <w:r>
        <w:rPr>
          <w:rFonts w:ascii="Nimbus Roman" w:hAnsi="Nimbus Roman" w:cs="Nimbus Roman"/>
          <w:szCs w:val="32"/>
        </w:rPr>
        <w:t>一</w:t>
      </w:r>
      <w:proofErr w:type="gramEnd"/>
      <w:r>
        <w:rPr>
          <w:rFonts w:ascii="Nimbus Roman" w:hAnsi="Nimbus Roman" w:cs="Nimbus Roman"/>
          <w:szCs w:val="32"/>
        </w:rPr>
        <w:t>振兴</w:t>
      </w:r>
      <w:r>
        <w:rPr>
          <w:rFonts w:ascii="Nimbus Roman" w:hAnsi="Nimbus Roman" w:cs="Nimbus Roman"/>
          <w:szCs w:val="32"/>
        </w:rPr>
        <w:t xml:space="preserve">” </w:t>
      </w:r>
      <w:r>
        <w:rPr>
          <w:rFonts w:ascii="Nimbus Roman" w:hAnsi="Nimbus Roman" w:cs="Nimbus Roman"/>
          <w:szCs w:val="32"/>
        </w:rPr>
        <w:t>战略背景，围绕推动</w:t>
      </w:r>
      <w:r>
        <w:rPr>
          <w:rFonts w:ascii="Nimbus Roman" w:hAnsi="Nimbus Roman" w:cs="Nimbus Roman"/>
          <w:color w:val="000000"/>
          <w:kern w:val="0"/>
          <w:szCs w:val="32"/>
          <w:shd w:val="clear" w:color="auto" w:fill="FFFFFF"/>
          <w:lang w:bidi="ar"/>
        </w:rPr>
        <w:t>农业全链条技术服务与农业农村配套改革相结合、促进科技要素从城市向农村的逆向流动等方面，</w:t>
      </w:r>
      <w:r>
        <w:rPr>
          <w:rFonts w:ascii="Nimbus Roman" w:hAnsi="Nimbus Roman" w:cs="Nimbus Roman"/>
          <w:szCs w:val="32"/>
        </w:rPr>
        <w:t>提出创新科技特派员服务模式的方法路径。</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pPr>
    </w:p>
    <w:p w:rsidR="007E4BDF" w:rsidRDefault="007E4BDF" w:rsidP="007E4BDF">
      <w:pPr>
        <w:spacing w:line="560" w:lineRule="exact"/>
        <w:ind w:firstLineChars="200" w:firstLine="640"/>
        <w:jc w:val="left"/>
        <w:rPr>
          <w:rFonts w:ascii="Nimbus Roman" w:hAnsi="Nimbus Roman" w:cs="Nimbus Roman"/>
          <w:b/>
          <w:bCs/>
          <w:color w:val="000000"/>
          <w:szCs w:val="32"/>
        </w:rPr>
      </w:pPr>
      <w:r>
        <w:rPr>
          <w:rFonts w:ascii="Nimbus Roman" w:hAnsi="Nimbus Roman" w:cs="Nimbus Roman" w:hint="eastAsia"/>
          <w:color w:val="000000"/>
          <w:szCs w:val="32"/>
        </w:rPr>
        <w:t>16</w:t>
      </w:r>
      <w:r>
        <w:rPr>
          <w:rFonts w:ascii="Nimbus Roman" w:hAnsi="Nimbus Roman" w:cs="Nimbus Roman"/>
          <w:color w:val="000000"/>
          <w:szCs w:val="32"/>
        </w:rPr>
        <w:t>.</w:t>
      </w:r>
      <w:r>
        <w:rPr>
          <w:rFonts w:ascii="Nimbus Roman" w:hAnsi="Nimbus Roman" w:cs="Nimbus Roman"/>
          <w:b/>
          <w:bCs/>
          <w:color w:val="000000"/>
          <w:szCs w:val="32"/>
        </w:rPr>
        <w:t>宁夏科技要素市场建设路径机制研究</w:t>
      </w:r>
    </w:p>
    <w:p w:rsidR="007E4BDF" w:rsidRDefault="007E4BDF" w:rsidP="007E4BDF">
      <w:pPr>
        <w:spacing w:line="560" w:lineRule="exact"/>
        <w:ind w:firstLineChars="200" w:firstLine="643"/>
        <w:rPr>
          <w:rFonts w:ascii="Nimbus Roman" w:hAnsi="Nimbus Roman" w:cs="Nimbus Roman"/>
          <w:color w:val="000000"/>
          <w:szCs w:val="32"/>
        </w:rPr>
      </w:pPr>
      <w:r>
        <w:rPr>
          <w:rFonts w:ascii="Nimbus Roman" w:hAnsi="Nimbus Roman" w:cs="Nimbus Roman"/>
          <w:b/>
          <w:bCs/>
          <w:color w:val="000000"/>
          <w:szCs w:val="32"/>
        </w:rPr>
        <w:t>研究内容</w:t>
      </w:r>
      <w:r>
        <w:rPr>
          <w:rFonts w:ascii="Nimbus Roman" w:hAnsi="Nimbus Roman" w:cs="Nimbus Roman"/>
          <w:color w:val="000000"/>
          <w:szCs w:val="32"/>
        </w:rPr>
        <w:t>：研究发达省区科技要素交易市场（技术交易市场）运营管理机制和建设路径。评估区内现有技术市场运营能力和保障重点产业技术交易情况，识别主要差距和短板弱项。从政策、技术、市场和资金等维度，研究宁夏技术市场升级科技要素市场的建设路径和运营管理机制，提出可行</w:t>
      </w:r>
      <w:r>
        <w:rPr>
          <w:rFonts w:ascii="Nimbus Roman" w:hAnsi="Nimbus Roman" w:cs="Nimbus Roman"/>
          <w:color w:val="000000"/>
          <w:szCs w:val="32"/>
        </w:rPr>
        <w:lastRenderedPageBreak/>
        <w:t>性建设方案。</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rPr>
          <w:rFonts w:ascii="Nimbus Roman" w:hAnsi="Nimbus Roman" w:cs="Nimbus Roman"/>
        </w:rPr>
      </w:pPr>
    </w:p>
    <w:p w:rsidR="007E4BDF" w:rsidRDefault="007E4BDF" w:rsidP="007E4BDF">
      <w:pPr>
        <w:spacing w:line="560" w:lineRule="exact"/>
        <w:ind w:firstLineChars="200" w:firstLine="640"/>
        <w:rPr>
          <w:rFonts w:ascii="Nimbus Roman" w:hAnsi="Nimbus Roman" w:cs="Nimbus Roman"/>
          <w:b/>
          <w:bCs/>
          <w:szCs w:val="32"/>
        </w:rPr>
      </w:pPr>
      <w:r>
        <w:rPr>
          <w:rFonts w:ascii="Nimbus Roman" w:hAnsi="Nimbus Roman" w:cs="Nimbus Roman" w:hint="eastAsia"/>
          <w:szCs w:val="32"/>
        </w:rPr>
        <w:t>17</w:t>
      </w:r>
      <w:r>
        <w:rPr>
          <w:rFonts w:ascii="Nimbus Roman" w:hAnsi="Nimbus Roman" w:cs="Nimbus Roman"/>
          <w:szCs w:val="32"/>
        </w:rPr>
        <w:t>.</w:t>
      </w:r>
      <w:r>
        <w:rPr>
          <w:rFonts w:ascii="Nimbus Roman" w:hAnsi="Nimbus Roman" w:cs="Nimbus Roman"/>
          <w:b/>
          <w:bCs/>
          <w:szCs w:val="32"/>
        </w:rPr>
        <w:t>提升大型科研仪器设备共享共用</w:t>
      </w:r>
      <w:bookmarkStart w:id="0" w:name="_GoBack"/>
      <w:bookmarkEnd w:id="0"/>
      <w:r>
        <w:rPr>
          <w:rFonts w:ascii="Nimbus Roman" w:hAnsi="Nimbus Roman" w:cs="Nimbus Roman"/>
          <w:b/>
          <w:bCs/>
          <w:szCs w:val="32"/>
        </w:rPr>
        <w:t>水平路径研究</w:t>
      </w:r>
    </w:p>
    <w:p w:rsidR="007E4BDF" w:rsidRDefault="007E4BDF" w:rsidP="007E4BDF">
      <w:pPr>
        <w:spacing w:line="560" w:lineRule="exact"/>
        <w:ind w:firstLineChars="200" w:firstLine="643"/>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：研究全国各省区推动大型科研仪器共用共享经验做法</w:t>
      </w:r>
      <w:r>
        <w:rPr>
          <w:rFonts w:ascii="Nimbus Roman" w:eastAsia="方正楷体_GBK" w:hAnsi="Nimbus Roman" w:cs="Nimbus Roman"/>
          <w:szCs w:val="32"/>
        </w:rPr>
        <w:t>（总结</w:t>
      </w:r>
      <w:r>
        <w:rPr>
          <w:rFonts w:ascii="Nimbus Roman" w:eastAsia="方正楷体_GBK" w:hAnsi="Nimbus Roman" w:cs="Nimbus Roman"/>
          <w:szCs w:val="32"/>
        </w:rPr>
        <w:t>10</w:t>
      </w:r>
      <w:r>
        <w:rPr>
          <w:rFonts w:ascii="Nimbus Roman" w:eastAsia="方正楷体_GBK" w:hAnsi="Nimbus Roman" w:cs="Nimbus Roman"/>
          <w:szCs w:val="32"/>
        </w:rPr>
        <w:t>项以上典型案例）</w:t>
      </w:r>
      <w:r>
        <w:rPr>
          <w:rFonts w:ascii="Nimbus Roman" w:hAnsi="Nimbus Roman" w:cs="Nimbus Roman"/>
          <w:szCs w:val="32"/>
        </w:rPr>
        <w:t>。分析区内主要科研单位科研仪器设备存量、使用效率及共享现状，分析制约大型科研企业共用共享主要政策堵点和机制障碍。提出推动提升宁夏大型科研仪器设备共享共用水平的路径和政策建议。</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rPr>
          <w:rFonts w:ascii="Nimbus Roman" w:hAnsi="Nimbus Roman" w:cs="Nimbus Roman"/>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18</w:t>
      </w:r>
      <w:r>
        <w:rPr>
          <w:rFonts w:ascii="Nimbus Roman" w:hAnsi="Nimbus Roman" w:cs="Nimbus Roman"/>
          <w:b/>
          <w:bCs/>
          <w:szCs w:val="32"/>
        </w:rPr>
        <w:t>.</w:t>
      </w:r>
      <w:r>
        <w:rPr>
          <w:rFonts w:ascii="Nimbus Roman" w:hAnsi="Nimbus Roman" w:cs="Nimbus Roman"/>
          <w:b/>
          <w:bCs/>
          <w:szCs w:val="32"/>
        </w:rPr>
        <w:t>宁夏高质量建设飞地研发中心</w:t>
      </w:r>
      <w:r>
        <w:rPr>
          <w:rFonts w:ascii="Nimbus Roman" w:hAnsi="Nimbus Roman" w:cs="Nimbus Roman" w:hint="eastAsia"/>
          <w:b/>
          <w:bCs/>
          <w:szCs w:val="32"/>
        </w:rPr>
        <w:t>路径</w:t>
      </w:r>
      <w:r>
        <w:rPr>
          <w:rFonts w:ascii="Nimbus Roman" w:hAnsi="Nimbus Roman" w:cs="Nimbus Roman"/>
          <w:b/>
          <w:bCs/>
          <w:szCs w:val="32"/>
        </w:rPr>
        <w:t>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：借鉴外省区建设飞地研发中心经验和模式（总结</w:t>
      </w:r>
      <w:r>
        <w:rPr>
          <w:rFonts w:ascii="Nimbus Roman" w:hAnsi="Nimbus Roman" w:cs="Nimbus Roman"/>
          <w:szCs w:val="32"/>
        </w:rPr>
        <w:t>10</w:t>
      </w:r>
      <w:r>
        <w:rPr>
          <w:rFonts w:ascii="Nimbus Roman" w:hAnsi="Nimbus Roman" w:cs="Nimbus Roman"/>
          <w:szCs w:val="32"/>
        </w:rPr>
        <w:t>项以上典型案例），围绕宁夏优势特色产业集群，研究在发达省区进一步建设飞地研发中心的可行性。结合宁夏上海科创中心建设和运营经验，提出高质量建设运营飞地研发中心的措施。</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19</w:t>
      </w:r>
      <w:r>
        <w:rPr>
          <w:rFonts w:ascii="Nimbus Roman" w:hAnsi="Nimbus Roman" w:cs="Nimbus Roman"/>
          <w:b/>
          <w:bCs/>
          <w:szCs w:val="32"/>
        </w:rPr>
        <w:t>.</w:t>
      </w:r>
      <w:r>
        <w:rPr>
          <w:rFonts w:ascii="Nimbus Roman" w:hAnsi="Nimbus Roman" w:cs="Nimbus Roman"/>
          <w:b/>
          <w:bCs/>
          <w:szCs w:val="32"/>
        </w:rPr>
        <w:t>宁夏科普工作高品质</w:t>
      </w:r>
      <w:proofErr w:type="gramStart"/>
      <w:r>
        <w:rPr>
          <w:rFonts w:ascii="Nimbus Roman" w:hAnsi="Nimbus Roman" w:cs="Nimbus Roman"/>
          <w:b/>
          <w:bCs/>
          <w:szCs w:val="32"/>
        </w:rPr>
        <w:t>量发展</w:t>
      </w:r>
      <w:proofErr w:type="gramEnd"/>
      <w:r>
        <w:rPr>
          <w:rFonts w:ascii="Nimbus Roman" w:hAnsi="Nimbus Roman" w:cs="Nimbus Roman"/>
          <w:b/>
          <w:bCs/>
          <w:szCs w:val="32"/>
        </w:rPr>
        <w:t>路径与立法修订方向重点问题研究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：梳理宁夏现行科普条例实施成效和经验做</w:t>
      </w:r>
      <w:r>
        <w:rPr>
          <w:rFonts w:ascii="Nimbus Roman" w:hAnsi="Nimbus Roman" w:cs="Nimbus Roman"/>
          <w:szCs w:val="32"/>
        </w:rPr>
        <w:lastRenderedPageBreak/>
        <w:t>法，总结外省区科普工作典型经验，分析我区未来一个时期科普工作发力方向和发展路径。聚焦推动宁夏科普工作高质量发展，就优化完善《宁夏科普条例》提出政策建议。</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spacing w:line="560" w:lineRule="exact"/>
        <w:ind w:firstLineChars="200" w:firstLine="643"/>
        <w:jc w:val="left"/>
        <w:rPr>
          <w:rFonts w:ascii="Nimbus Roman" w:hAnsi="Nimbus Roman" w:cs="Nimbus Roman"/>
          <w:b/>
          <w:bCs/>
          <w:szCs w:val="32"/>
        </w:rPr>
      </w:pPr>
    </w:p>
    <w:p w:rsidR="007E4BDF" w:rsidRDefault="007E4BDF" w:rsidP="007E4BDF">
      <w:pPr>
        <w:spacing w:line="560" w:lineRule="exact"/>
        <w:ind w:firstLineChars="200" w:firstLine="643"/>
        <w:jc w:val="left"/>
        <w:rPr>
          <w:rFonts w:ascii="Nimbus Roman" w:hAnsi="Nimbus Roman" w:cs="Nimbus Roman"/>
          <w:b/>
          <w:bCs/>
          <w:szCs w:val="32"/>
        </w:rPr>
      </w:pPr>
      <w:r>
        <w:rPr>
          <w:rFonts w:ascii="Nimbus Roman" w:hAnsi="Nimbus Roman" w:cs="Nimbus Roman" w:hint="eastAsia"/>
          <w:b/>
          <w:bCs/>
          <w:szCs w:val="32"/>
        </w:rPr>
        <w:t>20.</w:t>
      </w:r>
      <w:r>
        <w:rPr>
          <w:rFonts w:ascii="Nimbus Roman" w:hAnsi="Nimbus Roman" w:cs="Nimbus Roman" w:hint="eastAsia"/>
          <w:b/>
          <w:bCs/>
          <w:szCs w:val="32"/>
        </w:rPr>
        <w:t>加快京津地区</w:t>
      </w:r>
      <w:r>
        <w:rPr>
          <w:rFonts w:ascii="Nimbus Roman" w:hAnsi="Nimbus Roman" w:cs="Nimbus Roman"/>
          <w:b/>
          <w:bCs/>
          <w:szCs w:val="32"/>
        </w:rPr>
        <w:t>农业科技成果在</w:t>
      </w:r>
      <w:r>
        <w:rPr>
          <w:rFonts w:ascii="Nimbus Roman" w:hAnsi="Nimbus Roman" w:cs="Nimbus Roman" w:hint="eastAsia"/>
          <w:b/>
          <w:bCs/>
          <w:szCs w:val="32"/>
        </w:rPr>
        <w:t>宁落地</w:t>
      </w:r>
      <w:r>
        <w:rPr>
          <w:rFonts w:ascii="Nimbus Roman" w:hAnsi="Nimbus Roman" w:cs="Nimbus Roman"/>
          <w:b/>
          <w:bCs/>
          <w:szCs w:val="32"/>
        </w:rPr>
        <w:t>转化的机制、模式和路径研究</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研究内容</w:t>
      </w:r>
      <w:r>
        <w:rPr>
          <w:rFonts w:ascii="Nimbus Roman" w:hAnsi="Nimbus Roman" w:cs="Nimbus Roman"/>
          <w:szCs w:val="32"/>
        </w:rPr>
        <w:t>：</w:t>
      </w:r>
      <w:r>
        <w:rPr>
          <w:rFonts w:ascii="Nimbus Roman" w:hAnsi="Nimbus Roman" w:cs="Nimbus Roman" w:hint="eastAsia"/>
          <w:szCs w:val="32"/>
        </w:rPr>
        <w:t>分析京津地区农业科技创新资源禀赋和</w:t>
      </w:r>
      <w:r>
        <w:rPr>
          <w:rFonts w:ascii="Nimbus Roman" w:hAnsi="Nimbus Roman" w:cs="Nimbus Roman"/>
          <w:szCs w:val="32"/>
        </w:rPr>
        <w:t>宁夏</w:t>
      </w:r>
      <w:r>
        <w:rPr>
          <w:rFonts w:ascii="Nimbus Roman" w:hAnsi="Nimbus Roman" w:cs="Nimbus Roman" w:hint="eastAsia"/>
          <w:szCs w:val="32"/>
        </w:rPr>
        <w:t>“</w:t>
      </w:r>
      <w:r>
        <w:rPr>
          <w:rFonts w:ascii="Nimbus Roman" w:hAnsi="Nimbus Roman" w:cs="Nimbus Roman"/>
          <w:szCs w:val="32"/>
        </w:rPr>
        <w:t>六特</w:t>
      </w:r>
      <w:r>
        <w:rPr>
          <w:rFonts w:ascii="Nimbus Roman" w:hAnsi="Nimbus Roman" w:cs="Nimbus Roman" w:hint="eastAsia"/>
          <w:szCs w:val="32"/>
        </w:rPr>
        <w:t>”</w:t>
      </w:r>
      <w:r>
        <w:rPr>
          <w:rFonts w:ascii="Nimbus Roman" w:hAnsi="Nimbus Roman" w:cs="Nimbus Roman"/>
          <w:szCs w:val="32"/>
        </w:rPr>
        <w:t>产业</w:t>
      </w:r>
      <w:r>
        <w:rPr>
          <w:rFonts w:ascii="Nimbus Roman" w:hAnsi="Nimbus Roman" w:cs="Nimbus Roman" w:hint="eastAsia"/>
          <w:szCs w:val="32"/>
        </w:rPr>
        <w:t>技术需求，遴选一批符合</w:t>
      </w:r>
      <w:r>
        <w:rPr>
          <w:rFonts w:ascii="Nimbus Roman" w:hAnsi="Nimbus Roman" w:cs="Nimbus Roman"/>
          <w:szCs w:val="32"/>
        </w:rPr>
        <w:t>绿色化、智能化、融合化发展方向</w:t>
      </w:r>
      <w:r>
        <w:rPr>
          <w:rFonts w:ascii="Nimbus Roman" w:hAnsi="Nimbus Roman" w:cs="Nimbus Roman" w:hint="eastAsia"/>
          <w:szCs w:val="32"/>
        </w:rPr>
        <w:t>，适合在宁落地转化</w:t>
      </w:r>
      <w:r>
        <w:rPr>
          <w:rFonts w:ascii="Nimbus Roman" w:hAnsi="Nimbus Roman" w:cs="Nimbus Roman"/>
          <w:szCs w:val="32"/>
        </w:rPr>
        <w:t>的</w:t>
      </w:r>
      <w:r>
        <w:rPr>
          <w:rFonts w:ascii="Nimbus Roman" w:hAnsi="Nimbus Roman" w:cs="Nimbus Roman" w:hint="eastAsia"/>
          <w:szCs w:val="32"/>
        </w:rPr>
        <w:t>优秀科技</w:t>
      </w:r>
      <w:r>
        <w:rPr>
          <w:rFonts w:ascii="Nimbus Roman" w:hAnsi="Nimbus Roman" w:cs="Nimbus Roman"/>
          <w:szCs w:val="32"/>
        </w:rPr>
        <w:t>成果。紧扣宁夏农业资源与环境、市场结构与营销、产业发展定位、科技创新服务，研究构建政府引导、市场主体、科技支撑、载体牵引的农业科技成果转化体系，研究京</w:t>
      </w:r>
      <w:r>
        <w:rPr>
          <w:rFonts w:ascii="Nimbus Roman" w:hAnsi="Nimbus Roman" w:cs="Nimbus Roman" w:hint="eastAsia"/>
          <w:szCs w:val="32"/>
        </w:rPr>
        <w:t>津地区</w:t>
      </w:r>
      <w:r>
        <w:rPr>
          <w:rFonts w:ascii="Nimbus Roman" w:hAnsi="Nimbus Roman" w:cs="Nimbus Roman"/>
          <w:szCs w:val="32"/>
        </w:rPr>
        <w:t>科技成果在宁夏六特产业高效转化的体质、机制、模式、路径。</w:t>
      </w:r>
    </w:p>
    <w:p w:rsidR="007E4BDF" w:rsidRDefault="007E4BDF" w:rsidP="007E4BDF">
      <w:pPr>
        <w:spacing w:line="560" w:lineRule="exact"/>
        <w:ind w:firstLineChars="200" w:firstLine="643"/>
        <w:jc w:val="left"/>
        <w:rPr>
          <w:rFonts w:ascii="Nimbus Roman" w:hAnsi="Nimbus Roman" w:cs="Nimbus Roman"/>
          <w:szCs w:val="32"/>
        </w:rPr>
      </w:pPr>
      <w:r>
        <w:rPr>
          <w:rFonts w:ascii="Nimbus Roman" w:hAnsi="Nimbus Roman" w:cs="Nimbus Roman"/>
          <w:b/>
          <w:bCs/>
          <w:szCs w:val="32"/>
        </w:rPr>
        <w:t>预期成果形式</w:t>
      </w:r>
      <w:r>
        <w:rPr>
          <w:rFonts w:ascii="Nimbus Roman" w:hAnsi="Nimbus Roman" w:cs="Nimbus Roman"/>
          <w:szCs w:val="32"/>
        </w:rPr>
        <w:t>：研究报告</w:t>
      </w:r>
      <w:r>
        <w:rPr>
          <w:rFonts w:ascii="Nimbus Roman" w:hAnsi="Nimbus Roman" w:cs="Nimbus Roman"/>
          <w:szCs w:val="32"/>
        </w:rPr>
        <w:t>1</w:t>
      </w:r>
      <w:r>
        <w:rPr>
          <w:rFonts w:ascii="Nimbus Roman" w:hAnsi="Nimbus Roman" w:cs="Nimbus Roman"/>
          <w:szCs w:val="32"/>
        </w:rPr>
        <w:t>篇（</w:t>
      </w:r>
      <w:r>
        <w:rPr>
          <w:rFonts w:ascii="Nimbus Roman" w:hAnsi="Nimbus Roman" w:cs="Nimbus Roman"/>
          <w:szCs w:val="32"/>
        </w:rPr>
        <w:t>2</w:t>
      </w:r>
      <w:r>
        <w:rPr>
          <w:rFonts w:ascii="Nimbus Roman" w:hAnsi="Nimbus Roman" w:cs="Nimbus Roman"/>
          <w:szCs w:val="32"/>
        </w:rPr>
        <w:t>万字以上）</w:t>
      </w:r>
      <w:r>
        <w:rPr>
          <w:rFonts w:ascii="Nimbus Roman" w:hAnsi="Nimbus Roman" w:cs="Nimbus Roman" w:hint="eastAsia"/>
          <w:szCs w:val="32"/>
        </w:rPr>
        <w:t>、决策咨询建议</w:t>
      </w:r>
      <w:r>
        <w:rPr>
          <w:rFonts w:ascii="Nimbus Roman" w:hAnsi="Nimbus Roman" w:cs="Nimbus Roman" w:hint="eastAsia"/>
          <w:szCs w:val="32"/>
        </w:rPr>
        <w:t>1</w:t>
      </w:r>
      <w:r>
        <w:rPr>
          <w:rFonts w:ascii="Nimbus Roman" w:hAnsi="Nimbus Roman" w:cs="Nimbus Roman" w:hint="eastAsia"/>
          <w:szCs w:val="32"/>
        </w:rPr>
        <w:t>份。</w:t>
      </w:r>
    </w:p>
    <w:p w:rsidR="007E4BDF" w:rsidRDefault="007E4BDF" w:rsidP="007E4BDF">
      <w:pPr>
        <w:pStyle w:val="a0"/>
        <w:rPr>
          <w:rFonts w:ascii="Nimbus Roman" w:hAnsi="Nimbus Roman" w:cs="Nimbus Roman"/>
        </w:rPr>
      </w:pPr>
    </w:p>
    <w:p w:rsidR="005A7B4C" w:rsidRPr="007E4BDF" w:rsidRDefault="005A7B4C"/>
    <w:sectPr w:rsidR="005A7B4C" w:rsidRPr="007E4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imbus Roman">
    <w:altName w:val="Calibri"/>
    <w:charset w:val="00"/>
    <w:family w:val="auto"/>
    <w:pitch w:val="default"/>
    <w:sig w:usb0="00000287" w:usb1="00000800" w:usb2="00000000" w:usb3="00000000" w:csb0="6000009F" w:csb1="00000000"/>
  </w:font>
  <w:font w:name="方正小标宋_GBK">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DF"/>
    <w:rsid w:val="005A7B4C"/>
    <w:rsid w:val="007E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F3A3B-A5C6-4140-9860-21CD59AA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7E4BDF"/>
    <w:pPr>
      <w:widowControl w:val="0"/>
      <w:jc w:val="both"/>
    </w:pPr>
    <w:rPr>
      <w:rFonts w:ascii="Times New Roman" w:eastAsia="方正仿宋_GBK"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rsid w:val="007E4BDF"/>
    <w:pPr>
      <w:spacing w:after="120"/>
    </w:pPr>
    <w:rPr>
      <w:rFonts w:ascii="Calibri" w:eastAsia="宋体" w:hAnsi="Calibri"/>
      <w:sz w:val="21"/>
    </w:rPr>
  </w:style>
  <w:style w:type="character" w:customStyle="1" w:styleId="a4">
    <w:name w:val="正文文本 字符"/>
    <w:basedOn w:val="a1"/>
    <w:link w:val="a0"/>
    <w:uiPriority w:val="99"/>
    <w:rsid w:val="007E4BDF"/>
    <w:rPr>
      <w:rFonts w:ascii="Calibri" w:eastAsia="宋体" w:hAnsi="Calibri" w:cs="Times New Roman"/>
      <w:szCs w:val="24"/>
    </w:rPr>
  </w:style>
  <w:style w:type="paragraph" w:styleId="a5">
    <w:name w:val="Normal (Web)"/>
    <w:basedOn w:val="a"/>
    <w:qFormat/>
    <w:rsid w:val="007E4BDF"/>
    <w:pPr>
      <w:spacing w:before="100" w:beforeAutospacing="1" w:after="100" w:afterAutospacing="1"/>
      <w:jc w:val="left"/>
    </w:pPr>
    <w:rPr>
      <w:rFonts w:ascii="Calibri" w:eastAsia="宋体"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苏红军</dc:creator>
  <cp:keywords/>
  <dc:description/>
  <cp:lastModifiedBy>苏红军</cp:lastModifiedBy>
  <cp:revision>1</cp:revision>
  <dcterms:created xsi:type="dcterms:W3CDTF">2025-07-01T02:19:00Z</dcterms:created>
  <dcterms:modified xsi:type="dcterms:W3CDTF">2025-07-01T02:21:00Z</dcterms:modified>
</cp:coreProperties>
</file>