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outlineLvl w:val="0"/>
        <w:rPr>
          <w:rFonts w:hint="default" w:ascii="Times New Roman" w:hAnsi="Times New Roman" w:cs="Times New Roman"/>
          <w:color w:val="auto"/>
          <w:lang w:val="en-US" w:eastAsia="zh-CN"/>
        </w:rPr>
      </w:pPr>
      <w:bookmarkStart w:id="0" w:name="_Toc859"/>
      <w:bookmarkStart w:id="1" w:name="_Toc28159"/>
      <w:bookmarkStart w:id="2" w:name="_Toc6513"/>
      <w:bookmarkStart w:id="3" w:name="_Toc5458"/>
      <w:r>
        <w:rPr>
          <w:rFonts w:hint="default" w:ascii="Times New Roman" w:hAnsi="Times New Roman" w:cs="Times New Roman"/>
          <w:color w:val="auto"/>
          <w:lang w:val="en-US" w:eastAsia="zh-CN"/>
        </w:rPr>
        <w:t>附件</w:t>
      </w:r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t>4 应急救援协作单位通讯录</w:t>
      </w:r>
      <w:bookmarkEnd w:id="1"/>
      <w:bookmarkEnd w:id="2"/>
      <w:bookmarkEnd w:id="3"/>
    </w:p>
    <w:tbl>
      <w:tblPr>
        <w:tblStyle w:val="8"/>
        <w:tblW w:w="9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126"/>
        <w:gridCol w:w="3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lang w:eastAsia="zh-CN"/>
              </w:rPr>
              <w:t>序号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外部应急救援单位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自治区应急管理厅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0951—8622111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自治区生态环境监测处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0951—5160963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4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银川市</w:t>
            </w:r>
            <w:r>
              <w:rPr>
                <w:rFonts w:hint="default" w:ascii="Times New Roman" w:hAnsi="Times New Roman" w:cs="Times New Roman"/>
                <w:color w:val="auto"/>
              </w:rPr>
              <w:t>应急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/>
                <w:color w:val="auto"/>
              </w:rPr>
              <w:t>局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应急值班电话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0951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6888158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宁夏康元泽润医院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0951—6090797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银川市第一人民医院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0951—6192235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10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宁夏医科大学附属中医医院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0951—5045191，0951—5045378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11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急救电话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12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火警电话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13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匪警电话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14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国家电网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95598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15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银川市人民政府办公室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0951—6888270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17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银川市生态环境局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0951—8679806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银川市应急管理局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0951—6888689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19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宁夏市场监督管理厅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服务中心：0951-5672061</w:t>
            </w:r>
          </w:p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办公室：0951-5672002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20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物业公司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李玉春：13895394697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18509512096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21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宁复通宇电梯制造发展股份有限公司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18995095731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22</w:t>
            </w:r>
          </w:p>
        </w:tc>
        <w:tc>
          <w:tcPr>
            <w:tcW w:w="5126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银川市兴庆区消防救援大队</w:t>
            </w:r>
          </w:p>
        </w:tc>
        <w:tc>
          <w:tcPr>
            <w:tcW w:w="3505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bidi w:val="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0951-4095000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8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0" w:firstLineChars="200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line="360" w:lineRule="auto"/>
      <w:ind w:firstLine="640" w:firstLineChars="200"/>
    </w:pPr>
    <w:rPr>
      <w:rFonts w:ascii="Times New Roman" w:hAnsi="Times New Roman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99"/>
    <w:pPr>
      <w:spacing w:line="240" w:lineRule="atLeast"/>
      <w:jc w:val="center"/>
    </w:pPr>
    <w:rPr>
      <w:rFonts w:ascii="宋体" w:hAnsi="宋体"/>
      <w:b/>
      <w:sz w:val="24"/>
      <w:szCs w:val="21"/>
    </w:rPr>
  </w:style>
  <w:style w:type="paragraph" w:customStyle="1" w:styleId="5">
    <w:name w:val="Date1"/>
    <w:basedOn w:val="1"/>
    <w:next w:val="1"/>
    <w:qFormat/>
    <w:uiPriority w:val="0"/>
    <w:pPr>
      <w:adjustRightInd w:val="0"/>
      <w:jc w:val="left"/>
      <w:textAlignment w:val="baseline"/>
    </w:pPr>
    <w:rPr>
      <w:rFonts w:ascii="宋体" w:hAnsi="宋体"/>
      <w:sz w:val="28"/>
    </w:rPr>
  </w:style>
  <w:style w:type="paragraph" w:customStyle="1" w:styleId="9">
    <w:name w:val="表格文字"/>
    <w:basedOn w:val="1"/>
    <w:next w:val="1"/>
    <w:qFormat/>
    <w:uiPriority w:val="0"/>
    <w:pPr>
      <w:spacing w:line="240" w:lineRule="auto"/>
      <w:ind w:firstLine="0" w:firstLineChars="0"/>
    </w:pPr>
    <w:rPr>
      <w:rFonts w:hint="eastAsia" w:ascii="Times New Roman" w:hAnsi="Times New Roman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2023-08-18T08:55:46Z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